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FC9C" w14:textId="13A5ABC6" w:rsidR="00D03322" w:rsidRDefault="00B82D4F" w:rsidP="001424AD">
      <w:pPr>
        <w:autoSpaceDE w:val="0"/>
        <w:autoSpaceDN w:val="0"/>
        <w:jc w:val="center"/>
        <w:rPr>
          <w:rFonts w:eastAsia="方正小标宋简体" w:cs="Times New Roman"/>
          <w:color w:val="000000" w:themeColor="text1"/>
          <w:sz w:val="44"/>
          <w:szCs w:val="44"/>
        </w:rPr>
      </w:pPr>
      <w:bookmarkStart w:id="0" w:name="_Hlk75535527"/>
      <w:r>
        <w:rPr>
          <w:rFonts w:eastAsia="方正小标宋简体" w:cs="Times New Roman"/>
          <w:color w:val="000000" w:themeColor="text1"/>
          <w:sz w:val="44"/>
          <w:szCs w:val="44"/>
        </w:rPr>
        <w:t>中山大学</w:t>
      </w:r>
      <w:r w:rsidR="004C5FDD">
        <w:rPr>
          <w:rFonts w:eastAsia="方正小标宋简体" w:cs="Times New Roman" w:hint="eastAsia"/>
          <w:color w:val="000000" w:themeColor="text1"/>
          <w:sz w:val="44"/>
          <w:szCs w:val="44"/>
        </w:rPr>
        <w:t>理</w:t>
      </w:r>
      <w:r>
        <w:rPr>
          <w:rFonts w:eastAsia="方正小标宋简体" w:cs="Times New Roman"/>
          <w:color w:val="000000" w:themeColor="text1"/>
          <w:sz w:val="44"/>
          <w:szCs w:val="44"/>
        </w:rPr>
        <w:t>学院研究生奖助金</w:t>
      </w:r>
      <w:r w:rsidR="00601860">
        <w:rPr>
          <w:rFonts w:eastAsia="方正小标宋简体" w:cs="Times New Roman" w:hint="eastAsia"/>
          <w:color w:val="000000" w:themeColor="text1"/>
          <w:sz w:val="44"/>
          <w:szCs w:val="44"/>
        </w:rPr>
        <w:t>评选管理办法</w:t>
      </w:r>
    </w:p>
    <w:bookmarkEnd w:id="0"/>
    <w:p w14:paraId="39C852FC" w14:textId="1CA7BB21" w:rsidR="00D03322" w:rsidRDefault="00D03322" w:rsidP="001424AD">
      <w:pPr>
        <w:jc w:val="both"/>
        <w:rPr>
          <w:rFonts w:cs="Times New Roman"/>
          <w:color w:val="000000" w:themeColor="text1"/>
          <w:szCs w:val="32"/>
        </w:rPr>
      </w:pPr>
    </w:p>
    <w:p w14:paraId="55245F38" w14:textId="77777777" w:rsidR="00D03322" w:rsidRDefault="00B82D4F">
      <w:pPr>
        <w:pStyle w:val="a"/>
        <w:numPr>
          <w:ilvl w:val="0"/>
          <w:numId w:val="0"/>
        </w:numPr>
        <w:spacing w:line="540" w:lineRule="atLeast"/>
        <w:ind w:left="11" w:firstLineChars="200" w:firstLine="640"/>
        <w:rPr>
          <w:rFonts w:ascii="Times New Roman" w:hAnsi="Times New Roman" w:cs="Times New Roman"/>
          <w:b w:val="0"/>
        </w:rPr>
      </w:pPr>
      <w:r>
        <w:rPr>
          <w:rFonts w:ascii="Times New Roman" w:hAnsi="Times New Roman" w:cs="Times New Roman"/>
          <w:b w:val="0"/>
        </w:rPr>
        <w:t>第一章</w:t>
      </w:r>
      <w:r>
        <w:rPr>
          <w:rFonts w:ascii="Times New Roman" w:hAnsi="Times New Roman" w:cs="Times New Roman"/>
          <w:b w:val="0"/>
        </w:rPr>
        <w:t xml:space="preserve"> </w:t>
      </w:r>
      <w:r>
        <w:rPr>
          <w:rFonts w:ascii="Times New Roman" w:hAnsi="Times New Roman" w:cs="Times New Roman"/>
          <w:b w:val="0"/>
        </w:rPr>
        <w:t>总则</w:t>
      </w:r>
    </w:p>
    <w:p w14:paraId="6F65C0BB" w14:textId="7CA66F06" w:rsidR="00D03322" w:rsidRDefault="00601860">
      <w:pPr>
        <w:pStyle w:val="af0"/>
        <w:numPr>
          <w:ilvl w:val="0"/>
          <w:numId w:val="2"/>
        </w:numPr>
        <w:spacing w:line="560" w:lineRule="exact"/>
        <w:ind w:left="0" w:firstLineChars="200" w:firstLine="640"/>
        <w:rPr>
          <w:rFonts w:ascii="Times New Roman" w:eastAsia="仿宋_GB2312" w:hAnsi="Times New Roman" w:cs="Times New Roman" w:hint="default"/>
          <w:color w:val="000000" w:themeColor="text1"/>
          <w:sz w:val="32"/>
          <w:szCs w:val="32"/>
        </w:rPr>
      </w:pPr>
      <w:r w:rsidRPr="00601860">
        <w:rPr>
          <w:rFonts w:ascii="Times New Roman" w:eastAsia="仿宋_GB2312" w:hAnsi="Times New Roman" w:cs="Times New Roman"/>
          <w:color w:val="000000" w:themeColor="text1"/>
          <w:sz w:val="32"/>
          <w:szCs w:val="32"/>
        </w:rPr>
        <w:t>为</w:t>
      </w:r>
      <w:r w:rsidR="004F55E3" w:rsidRPr="00601860">
        <w:rPr>
          <w:rFonts w:ascii="Times New Roman" w:eastAsia="仿宋_GB2312" w:hAnsi="Times New Roman" w:cs="Times New Roman"/>
          <w:color w:val="000000" w:themeColor="text1"/>
          <w:sz w:val="32"/>
          <w:szCs w:val="32"/>
        </w:rPr>
        <w:t>规范</w:t>
      </w:r>
      <w:r w:rsidR="004F55E3">
        <w:rPr>
          <w:rFonts w:ascii="Times New Roman" w:eastAsia="仿宋_GB2312" w:hAnsi="Times New Roman" w:cs="Times New Roman"/>
          <w:color w:val="000000" w:themeColor="text1"/>
          <w:sz w:val="32"/>
          <w:szCs w:val="32"/>
        </w:rPr>
        <w:t>我院</w:t>
      </w:r>
      <w:r w:rsidR="004F55E3" w:rsidRPr="00601860">
        <w:rPr>
          <w:rFonts w:ascii="Times New Roman" w:eastAsia="仿宋_GB2312" w:hAnsi="Times New Roman" w:cs="Times New Roman"/>
          <w:color w:val="000000" w:themeColor="text1"/>
          <w:sz w:val="32"/>
          <w:szCs w:val="32"/>
        </w:rPr>
        <w:t>研究生奖助金的评定、发放和管理工作，</w:t>
      </w:r>
      <w:r w:rsidRPr="00601860">
        <w:rPr>
          <w:rFonts w:ascii="Times New Roman" w:eastAsia="仿宋_GB2312" w:hAnsi="Times New Roman" w:cs="Times New Roman"/>
          <w:color w:val="000000" w:themeColor="text1"/>
          <w:sz w:val="32"/>
          <w:szCs w:val="32"/>
        </w:rPr>
        <w:t>激励研究生勤奋学习、潜心科研、勇于创新、积极进取，</w:t>
      </w:r>
      <w:r w:rsidR="004F55E3">
        <w:rPr>
          <w:rFonts w:ascii="Times New Roman" w:eastAsia="仿宋_GB2312" w:hAnsi="Times New Roman" w:cs="Times New Roman"/>
          <w:color w:val="000000" w:themeColor="text1"/>
          <w:sz w:val="32"/>
          <w:szCs w:val="32"/>
        </w:rPr>
        <w:t>落实立德树人根本任务，</w:t>
      </w:r>
      <w:r w:rsidRPr="00601860">
        <w:rPr>
          <w:rFonts w:ascii="Times New Roman" w:eastAsia="仿宋_GB2312" w:hAnsi="Times New Roman" w:cs="Times New Roman"/>
          <w:color w:val="000000" w:themeColor="text1"/>
          <w:sz w:val="32"/>
          <w:szCs w:val="32"/>
        </w:rPr>
        <w:t>根据《中山大学研究生奖助规定》（中大</w:t>
      </w:r>
      <w:proofErr w:type="gramStart"/>
      <w:r w:rsidRPr="00601860">
        <w:rPr>
          <w:rFonts w:ascii="Times New Roman" w:eastAsia="仿宋_GB2312" w:hAnsi="Times New Roman" w:cs="Times New Roman"/>
          <w:color w:val="000000" w:themeColor="text1"/>
          <w:sz w:val="32"/>
          <w:szCs w:val="32"/>
        </w:rPr>
        <w:t>研</w:t>
      </w:r>
      <w:proofErr w:type="gramEnd"/>
      <w:r w:rsidRPr="00601860">
        <w:rPr>
          <w:rFonts w:ascii="Times New Roman" w:eastAsia="仿宋_GB2312" w:hAnsi="Times New Roman" w:cs="Times New Roman"/>
          <w:color w:val="000000" w:themeColor="text1"/>
          <w:sz w:val="32"/>
          <w:szCs w:val="32"/>
        </w:rPr>
        <w:t>院〔</w:t>
      </w:r>
      <w:r w:rsidRPr="00601860">
        <w:rPr>
          <w:rFonts w:ascii="Times New Roman" w:eastAsia="仿宋_GB2312" w:hAnsi="Times New Roman" w:cs="Times New Roman"/>
          <w:color w:val="000000" w:themeColor="text1"/>
          <w:sz w:val="32"/>
          <w:szCs w:val="32"/>
        </w:rPr>
        <w:t>2022</w:t>
      </w:r>
      <w:r w:rsidRPr="00601860">
        <w:rPr>
          <w:rFonts w:ascii="Times New Roman" w:eastAsia="仿宋_GB2312" w:hAnsi="Times New Roman" w:cs="Times New Roman"/>
          <w:color w:val="000000" w:themeColor="text1"/>
          <w:sz w:val="32"/>
          <w:szCs w:val="32"/>
        </w:rPr>
        <w:t>〕</w:t>
      </w:r>
      <w:r w:rsidRPr="00601860">
        <w:rPr>
          <w:rFonts w:ascii="Times New Roman" w:eastAsia="仿宋_GB2312" w:hAnsi="Times New Roman" w:cs="Times New Roman"/>
          <w:color w:val="000000" w:themeColor="text1"/>
          <w:sz w:val="32"/>
          <w:szCs w:val="32"/>
        </w:rPr>
        <w:t xml:space="preserve">35 </w:t>
      </w:r>
      <w:r w:rsidRPr="00601860">
        <w:rPr>
          <w:rFonts w:ascii="Times New Roman" w:eastAsia="仿宋_GB2312" w:hAnsi="Times New Roman" w:cs="Times New Roman"/>
          <w:color w:val="000000" w:themeColor="text1"/>
          <w:sz w:val="32"/>
          <w:szCs w:val="32"/>
        </w:rPr>
        <w:t>号）和《中山大学研究生奖助规定实施细则》</w:t>
      </w:r>
      <w:r w:rsidR="004F55E3">
        <w:rPr>
          <w:rFonts w:ascii="Times New Roman" w:eastAsia="仿宋_GB2312" w:hAnsi="Times New Roman" w:cs="Times New Roman"/>
          <w:color w:val="000000" w:themeColor="text1"/>
          <w:sz w:val="32"/>
          <w:szCs w:val="32"/>
        </w:rPr>
        <w:t>（</w:t>
      </w:r>
      <w:r w:rsidR="004F55E3" w:rsidRPr="004F55E3">
        <w:rPr>
          <w:rFonts w:ascii="Times New Roman" w:eastAsia="仿宋_GB2312" w:hAnsi="Times New Roman" w:cs="Times New Roman"/>
          <w:color w:val="000000" w:themeColor="text1"/>
          <w:sz w:val="32"/>
          <w:szCs w:val="32"/>
        </w:rPr>
        <w:t>中大</w:t>
      </w:r>
      <w:proofErr w:type="gramStart"/>
      <w:r w:rsidR="004F55E3" w:rsidRPr="004F55E3">
        <w:rPr>
          <w:rFonts w:ascii="Times New Roman" w:eastAsia="仿宋_GB2312" w:hAnsi="Times New Roman" w:cs="Times New Roman"/>
          <w:color w:val="000000" w:themeColor="text1"/>
          <w:sz w:val="32"/>
          <w:szCs w:val="32"/>
        </w:rPr>
        <w:t>研</w:t>
      </w:r>
      <w:proofErr w:type="gramEnd"/>
      <w:r w:rsidR="004F55E3" w:rsidRPr="004F55E3">
        <w:rPr>
          <w:rFonts w:ascii="Times New Roman" w:eastAsia="仿宋_GB2312" w:hAnsi="Times New Roman" w:cs="Times New Roman"/>
          <w:color w:val="000000" w:themeColor="text1"/>
          <w:sz w:val="32"/>
          <w:szCs w:val="32"/>
        </w:rPr>
        <w:t>院〔</w:t>
      </w:r>
      <w:r w:rsidR="004F55E3" w:rsidRPr="004F55E3">
        <w:rPr>
          <w:rFonts w:ascii="Times New Roman" w:eastAsia="仿宋_GB2312" w:hAnsi="Times New Roman" w:cs="Times New Roman"/>
          <w:color w:val="000000" w:themeColor="text1"/>
          <w:sz w:val="32"/>
          <w:szCs w:val="32"/>
        </w:rPr>
        <w:t>2019</w:t>
      </w:r>
      <w:r w:rsidR="004F55E3" w:rsidRPr="004F55E3">
        <w:rPr>
          <w:rFonts w:ascii="Times New Roman" w:eastAsia="仿宋_GB2312" w:hAnsi="Times New Roman" w:cs="Times New Roman"/>
          <w:color w:val="000000" w:themeColor="text1"/>
          <w:sz w:val="32"/>
          <w:szCs w:val="32"/>
        </w:rPr>
        <w:t>〕</w:t>
      </w:r>
      <w:r w:rsidR="004F55E3" w:rsidRPr="004F55E3">
        <w:rPr>
          <w:rFonts w:ascii="Times New Roman" w:eastAsia="仿宋_GB2312" w:hAnsi="Times New Roman" w:cs="Times New Roman"/>
          <w:color w:val="000000" w:themeColor="text1"/>
          <w:sz w:val="32"/>
          <w:szCs w:val="32"/>
        </w:rPr>
        <w:t>94</w:t>
      </w:r>
      <w:r w:rsidR="004F55E3" w:rsidRPr="004F55E3">
        <w:rPr>
          <w:rFonts w:ascii="Times New Roman" w:eastAsia="仿宋_GB2312" w:hAnsi="Times New Roman" w:cs="Times New Roman"/>
          <w:color w:val="000000" w:themeColor="text1"/>
          <w:sz w:val="32"/>
          <w:szCs w:val="32"/>
        </w:rPr>
        <w:t>号</w:t>
      </w:r>
      <w:r w:rsidR="004F55E3">
        <w:rPr>
          <w:rFonts w:ascii="Times New Roman" w:eastAsia="仿宋_GB2312" w:hAnsi="Times New Roman" w:cs="Times New Roman"/>
          <w:color w:val="000000" w:themeColor="text1"/>
          <w:sz w:val="32"/>
          <w:szCs w:val="32"/>
        </w:rPr>
        <w:t>）</w:t>
      </w:r>
      <w:r w:rsidRPr="00601860">
        <w:rPr>
          <w:rFonts w:ascii="Times New Roman" w:eastAsia="仿宋_GB2312" w:hAnsi="Times New Roman" w:cs="Times New Roman"/>
          <w:color w:val="000000" w:themeColor="text1"/>
          <w:sz w:val="32"/>
          <w:szCs w:val="32"/>
        </w:rPr>
        <w:t>，结合我院实际，制定本办法。</w:t>
      </w:r>
    </w:p>
    <w:p w14:paraId="2D9FBA86" w14:textId="04033F3A" w:rsidR="00D03322" w:rsidRDefault="00FB726C">
      <w:pPr>
        <w:pStyle w:val="af0"/>
        <w:numPr>
          <w:ilvl w:val="0"/>
          <w:numId w:val="2"/>
        </w:numPr>
        <w:spacing w:line="560" w:lineRule="exact"/>
        <w:ind w:left="0" w:firstLineChars="200" w:firstLine="640"/>
        <w:rPr>
          <w:rFonts w:ascii="Times New Roman" w:eastAsia="仿宋_GB2312" w:hAnsi="Times New Roman" w:cs="Times New Roman" w:hint="default"/>
          <w:sz w:val="32"/>
          <w:szCs w:val="32"/>
        </w:rPr>
      </w:pPr>
      <w:r w:rsidRPr="00FB726C">
        <w:rPr>
          <w:rFonts w:ascii="Times New Roman" w:eastAsia="仿宋_GB2312" w:hAnsi="Times New Roman" w:cs="Times New Roman"/>
          <w:sz w:val="32"/>
          <w:szCs w:val="32"/>
        </w:rPr>
        <w:t>本办法中“奖助金”由三部分组成：学业奖学金、学业助学金、导师（培养单位）配套投入。</w:t>
      </w:r>
      <w:r w:rsidR="00601860">
        <w:rPr>
          <w:rFonts w:ascii="Times New Roman" w:eastAsia="仿宋_GB2312" w:hAnsi="Times New Roman" w:cs="Times New Roman" w:hint="default"/>
          <w:color w:val="000000" w:themeColor="text1"/>
          <w:sz w:val="32"/>
          <w:szCs w:val="32"/>
        </w:rPr>
        <w:t>本办法</w:t>
      </w:r>
      <w:r w:rsidR="00B82D4F">
        <w:rPr>
          <w:rFonts w:ascii="Times New Roman" w:eastAsia="仿宋_GB2312" w:hAnsi="Times New Roman" w:cs="Times New Roman" w:hint="default"/>
          <w:color w:val="000000" w:themeColor="text1"/>
          <w:sz w:val="32"/>
          <w:szCs w:val="32"/>
        </w:rPr>
        <w:t>适用于学院研究生评定</w:t>
      </w:r>
      <w:r w:rsidRPr="00FB726C">
        <w:rPr>
          <w:rFonts w:ascii="Times New Roman" w:eastAsia="仿宋_GB2312" w:hAnsi="Times New Roman" w:cs="Times New Roman"/>
          <w:color w:val="000000" w:themeColor="text1"/>
          <w:sz w:val="32"/>
          <w:szCs w:val="32"/>
        </w:rPr>
        <w:t>包括但不限于</w:t>
      </w:r>
      <w:r w:rsidR="00B82D4F">
        <w:rPr>
          <w:rFonts w:ascii="Times New Roman" w:eastAsia="仿宋_GB2312" w:hAnsi="Times New Roman" w:cs="Times New Roman" w:hint="default"/>
          <w:color w:val="000000" w:themeColor="text1"/>
          <w:sz w:val="32"/>
          <w:szCs w:val="32"/>
        </w:rPr>
        <w:t>以下类别的奖助学金：（一）研究生奖助学金；（二）</w:t>
      </w:r>
      <w:r w:rsidR="00B82D4F">
        <w:rPr>
          <w:rFonts w:ascii="Times New Roman" w:eastAsia="仿宋_GB2312" w:hAnsi="Times New Roman" w:cs="Times New Roman" w:hint="default"/>
          <w:sz w:val="32"/>
          <w:szCs w:val="32"/>
        </w:rPr>
        <w:t>研究生国家奖学金；（三）社会各界在学校或学院设立，面向学院研究生的捐赠优秀奖、助学金。</w:t>
      </w:r>
    </w:p>
    <w:p w14:paraId="63C3726E" w14:textId="11807454" w:rsidR="00D03322" w:rsidRDefault="00601860">
      <w:pPr>
        <w:pStyle w:val="af0"/>
        <w:numPr>
          <w:ilvl w:val="0"/>
          <w:numId w:val="2"/>
        </w:numPr>
        <w:spacing w:line="560" w:lineRule="exact"/>
        <w:ind w:left="0" w:firstLineChars="200" w:firstLine="640"/>
        <w:rPr>
          <w:rFonts w:ascii="Times New Roman" w:eastAsia="仿宋_GB2312" w:hAnsi="Times New Roman" w:cs="Times New Roman" w:hint="default"/>
          <w:color w:val="000000" w:themeColor="text1"/>
          <w:sz w:val="32"/>
          <w:szCs w:val="32"/>
        </w:rPr>
      </w:pPr>
      <w:r w:rsidRPr="00601860">
        <w:rPr>
          <w:rFonts w:ascii="Times New Roman" w:eastAsia="仿宋_GB2312" w:hAnsi="Times New Roman" w:cs="Times New Roman"/>
          <w:color w:val="000000" w:themeColor="text1"/>
          <w:sz w:val="32"/>
          <w:szCs w:val="32"/>
        </w:rPr>
        <w:t>本办法的适用对象为纳入全国研究生招生计划且在基本修业年限（学制）内的全日制研究生（有固定工资收入的除外）。在职少数民族骨干计划研究生奖助另外执行国家有关政策。</w:t>
      </w:r>
      <w:r w:rsidR="00B82D4F">
        <w:rPr>
          <w:rFonts w:ascii="Times New Roman" w:eastAsia="仿宋_GB2312" w:hAnsi="Times New Roman" w:cs="Times New Roman" w:hint="default"/>
          <w:color w:val="000000" w:themeColor="text1"/>
          <w:sz w:val="32"/>
          <w:szCs w:val="32"/>
          <w:lang w:eastAsia="zh-Hans"/>
        </w:rPr>
        <w:t>科研经费</w:t>
      </w:r>
      <w:r w:rsidR="00B82D4F">
        <w:rPr>
          <w:rFonts w:ascii="Times New Roman" w:eastAsia="仿宋_GB2312" w:hAnsi="Times New Roman" w:cs="Times New Roman" w:hint="default"/>
          <w:color w:val="000000" w:themeColor="text1"/>
          <w:sz w:val="32"/>
          <w:szCs w:val="32"/>
        </w:rPr>
        <w:t>计划博士</w:t>
      </w:r>
      <w:r w:rsidR="00B82D4F">
        <w:rPr>
          <w:rFonts w:ascii="Times New Roman" w:eastAsia="仿宋_GB2312" w:hAnsi="Times New Roman" w:cs="Times New Roman" w:hint="default"/>
          <w:color w:val="000000" w:themeColor="text1"/>
          <w:sz w:val="32"/>
          <w:szCs w:val="32"/>
          <w:lang w:eastAsia="zh-Hans"/>
        </w:rPr>
        <w:t>研究生</w:t>
      </w:r>
      <w:r w:rsidR="00B82D4F">
        <w:rPr>
          <w:rFonts w:ascii="Times New Roman" w:eastAsia="仿宋_GB2312" w:hAnsi="Times New Roman" w:cs="Times New Roman" w:hint="default"/>
          <w:color w:val="000000" w:themeColor="text1"/>
          <w:sz w:val="32"/>
          <w:szCs w:val="32"/>
        </w:rPr>
        <w:t>不参与奖助学金评定，按照学校相关文件发放助研奖励津贴和助研基本津贴。</w:t>
      </w:r>
    </w:p>
    <w:p w14:paraId="5C09D84D" w14:textId="77777777" w:rsidR="00D03322" w:rsidRDefault="00B82D4F">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t>学生的奖励坚持精神奖励和物质奖励相结合，以精神奖励为主。</w:t>
      </w:r>
    </w:p>
    <w:p w14:paraId="00BBE2DC" w14:textId="77777777" w:rsidR="00D03322" w:rsidRDefault="00B82D4F">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t>奖助学金的评选应坚持公开、公平、公正和实</w:t>
      </w:r>
      <w:r>
        <w:rPr>
          <w:rFonts w:ascii="Times New Roman" w:eastAsia="仿宋_GB2312" w:hAnsi="Times New Roman" w:cs="Times New Roman" w:hint="default"/>
          <w:bCs/>
          <w:color w:val="000000" w:themeColor="text1"/>
          <w:sz w:val="32"/>
          <w:szCs w:val="32"/>
        </w:rPr>
        <w:lastRenderedPageBreak/>
        <w:t>事求是的原则。</w:t>
      </w:r>
    </w:p>
    <w:p w14:paraId="42FAC014" w14:textId="77777777" w:rsidR="00D03322" w:rsidRDefault="00B82D4F">
      <w:pPr>
        <w:pStyle w:val="a"/>
        <w:numPr>
          <w:ilvl w:val="0"/>
          <w:numId w:val="0"/>
        </w:numPr>
        <w:spacing w:line="540" w:lineRule="atLeast"/>
        <w:ind w:left="11" w:firstLineChars="200" w:firstLine="640"/>
        <w:rPr>
          <w:rFonts w:ascii="Times New Roman" w:hAnsi="Times New Roman" w:cs="Times New Roman"/>
          <w:b w:val="0"/>
        </w:rPr>
      </w:pPr>
      <w:r>
        <w:rPr>
          <w:rFonts w:ascii="Times New Roman" w:hAnsi="Times New Roman" w:cs="Times New Roman"/>
          <w:b w:val="0"/>
        </w:rPr>
        <w:t>第二章</w:t>
      </w:r>
      <w:r>
        <w:rPr>
          <w:rFonts w:ascii="Times New Roman" w:hAnsi="Times New Roman" w:cs="Times New Roman"/>
          <w:b w:val="0"/>
        </w:rPr>
        <w:t xml:space="preserve"> </w:t>
      </w:r>
      <w:r>
        <w:rPr>
          <w:rFonts w:ascii="Times New Roman" w:hAnsi="Times New Roman" w:cs="Times New Roman"/>
          <w:b w:val="0"/>
        </w:rPr>
        <w:t>评审组织机构</w:t>
      </w:r>
    </w:p>
    <w:p w14:paraId="40088530" w14:textId="3BC84A79" w:rsidR="00D03322" w:rsidRPr="008E2AD8" w:rsidRDefault="00FB726C" w:rsidP="008E2AD8">
      <w:pPr>
        <w:pStyle w:val="af0"/>
        <w:numPr>
          <w:ilvl w:val="0"/>
          <w:numId w:val="2"/>
        </w:numPr>
        <w:spacing w:line="560" w:lineRule="exact"/>
        <w:ind w:left="0" w:firstLineChars="200" w:firstLine="640"/>
        <w:rPr>
          <w:rFonts w:cs="Times New Roman"/>
          <w:bCs/>
          <w:color w:val="000000" w:themeColor="text1"/>
          <w:szCs w:val="32"/>
        </w:rPr>
      </w:pPr>
      <w:r w:rsidRPr="00FB726C">
        <w:rPr>
          <w:rFonts w:ascii="Times New Roman" w:eastAsia="仿宋_GB2312" w:hAnsi="Times New Roman" w:cs="Times New Roman"/>
          <w:bCs/>
          <w:color w:val="000000" w:themeColor="text1"/>
          <w:sz w:val="32"/>
          <w:szCs w:val="32"/>
        </w:rPr>
        <w:t>成立中山大学</w:t>
      </w:r>
      <w:r>
        <w:rPr>
          <w:rFonts w:ascii="Times New Roman" w:eastAsia="仿宋_GB2312" w:hAnsi="Times New Roman" w:cs="Times New Roman"/>
          <w:bCs/>
          <w:color w:val="000000" w:themeColor="text1"/>
          <w:sz w:val="32"/>
          <w:szCs w:val="32"/>
        </w:rPr>
        <w:t>理</w:t>
      </w:r>
      <w:r w:rsidRPr="00FB726C">
        <w:rPr>
          <w:rFonts w:ascii="Times New Roman" w:eastAsia="仿宋_GB2312" w:hAnsi="Times New Roman" w:cs="Times New Roman"/>
          <w:bCs/>
          <w:color w:val="000000" w:themeColor="text1"/>
          <w:sz w:val="32"/>
          <w:szCs w:val="32"/>
        </w:rPr>
        <w:t>学院研究生奖助金评审委员会，成员包括</w:t>
      </w:r>
      <w:r w:rsidR="006D7F8C">
        <w:rPr>
          <w:rFonts w:ascii="Times New Roman" w:eastAsia="仿宋_GB2312" w:hAnsi="Times New Roman" w:cs="Times New Roman"/>
          <w:bCs/>
          <w:color w:val="000000" w:themeColor="text1"/>
          <w:sz w:val="32"/>
          <w:szCs w:val="32"/>
        </w:rPr>
        <w:t>分</w:t>
      </w:r>
      <w:r w:rsidRPr="00FB726C">
        <w:rPr>
          <w:rFonts w:ascii="Times New Roman" w:eastAsia="仿宋_GB2312" w:hAnsi="Times New Roman" w:cs="Times New Roman"/>
          <w:bCs/>
          <w:color w:val="000000" w:themeColor="text1"/>
          <w:sz w:val="32"/>
          <w:szCs w:val="32"/>
        </w:rPr>
        <w:t>管学生工作的</w:t>
      </w:r>
      <w:r w:rsidR="006D7F8C">
        <w:rPr>
          <w:rFonts w:ascii="Times New Roman" w:eastAsia="仿宋_GB2312" w:hAnsi="Times New Roman" w:cs="Times New Roman"/>
          <w:bCs/>
          <w:color w:val="000000" w:themeColor="text1"/>
          <w:sz w:val="32"/>
          <w:szCs w:val="32"/>
        </w:rPr>
        <w:t>直属党支部（</w:t>
      </w:r>
      <w:r w:rsidRPr="00FB726C">
        <w:rPr>
          <w:rFonts w:ascii="Times New Roman" w:eastAsia="仿宋_GB2312" w:hAnsi="Times New Roman" w:cs="Times New Roman"/>
          <w:bCs/>
          <w:color w:val="000000" w:themeColor="text1"/>
          <w:sz w:val="32"/>
          <w:szCs w:val="32"/>
        </w:rPr>
        <w:t>党委</w:t>
      </w:r>
      <w:r w:rsidR="006D7F8C">
        <w:rPr>
          <w:rFonts w:ascii="Times New Roman" w:eastAsia="仿宋_GB2312" w:hAnsi="Times New Roman" w:cs="Times New Roman"/>
          <w:bCs/>
          <w:color w:val="000000" w:themeColor="text1"/>
          <w:sz w:val="32"/>
          <w:szCs w:val="32"/>
        </w:rPr>
        <w:t>）</w:t>
      </w:r>
      <w:r w:rsidRPr="00FB726C">
        <w:rPr>
          <w:rFonts w:ascii="Times New Roman" w:eastAsia="仿宋_GB2312" w:hAnsi="Times New Roman" w:cs="Times New Roman"/>
          <w:bCs/>
          <w:color w:val="000000" w:themeColor="text1"/>
          <w:sz w:val="32"/>
          <w:szCs w:val="32"/>
        </w:rPr>
        <w:t>副书记、主管教学的副院长及</w:t>
      </w:r>
      <w:r w:rsidRPr="008E2AD8">
        <w:rPr>
          <w:rFonts w:ascii="Times New Roman" w:eastAsia="仿宋_GB2312" w:hAnsi="Times New Roman" w:cs="Times New Roman"/>
          <w:bCs/>
          <w:color w:val="000000" w:themeColor="text1"/>
          <w:sz w:val="32"/>
          <w:szCs w:val="32"/>
        </w:rPr>
        <w:t>院长助理</w:t>
      </w:r>
      <w:r w:rsidRPr="00FB726C">
        <w:rPr>
          <w:rFonts w:ascii="Times New Roman" w:eastAsia="仿宋_GB2312" w:hAnsi="Times New Roman" w:cs="Times New Roman"/>
          <w:bCs/>
          <w:color w:val="000000" w:themeColor="text1"/>
          <w:sz w:val="32"/>
          <w:szCs w:val="32"/>
        </w:rPr>
        <w:t>、教师代表、学生辅导员、</w:t>
      </w:r>
      <w:r w:rsidR="00D6524B">
        <w:rPr>
          <w:rFonts w:ascii="Times New Roman" w:eastAsia="仿宋_GB2312" w:hAnsi="Times New Roman" w:cs="Times New Roman"/>
          <w:bCs/>
          <w:color w:val="000000" w:themeColor="text1"/>
          <w:sz w:val="32"/>
          <w:szCs w:val="32"/>
        </w:rPr>
        <w:t>研究</w:t>
      </w:r>
      <w:r w:rsidRPr="00FB726C">
        <w:rPr>
          <w:rFonts w:ascii="Times New Roman" w:eastAsia="仿宋_GB2312" w:hAnsi="Times New Roman" w:cs="Times New Roman"/>
          <w:bCs/>
          <w:color w:val="000000" w:themeColor="text1"/>
          <w:sz w:val="32"/>
          <w:szCs w:val="32"/>
        </w:rPr>
        <w:t>生代表等，负责</w:t>
      </w:r>
      <w:r w:rsidR="006D7F8C" w:rsidRPr="006D7F8C">
        <w:rPr>
          <w:rFonts w:ascii="Times New Roman" w:eastAsia="仿宋_GB2312" w:hAnsi="Times New Roman" w:cs="Times New Roman"/>
          <w:bCs/>
          <w:color w:val="000000" w:themeColor="text1"/>
          <w:sz w:val="32"/>
          <w:szCs w:val="32"/>
        </w:rPr>
        <w:t>制定</w:t>
      </w:r>
      <w:r w:rsidR="006D7F8C">
        <w:rPr>
          <w:rFonts w:ascii="Times New Roman" w:eastAsia="仿宋_GB2312" w:hAnsi="Times New Roman" w:cs="Times New Roman"/>
          <w:bCs/>
          <w:color w:val="000000" w:themeColor="text1"/>
          <w:sz w:val="32"/>
          <w:szCs w:val="32"/>
        </w:rPr>
        <w:t>学院</w:t>
      </w:r>
      <w:r w:rsidR="006D7F8C" w:rsidRPr="006D7F8C">
        <w:rPr>
          <w:rFonts w:ascii="Times New Roman" w:eastAsia="仿宋_GB2312" w:hAnsi="Times New Roman" w:cs="Times New Roman"/>
          <w:bCs/>
          <w:color w:val="000000" w:themeColor="text1"/>
          <w:sz w:val="32"/>
          <w:szCs w:val="32"/>
        </w:rPr>
        <w:t>研究生奖助金评审</w:t>
      </w:r>
      <w:r w:rsidR="006D7F8C">
        <w:rPr>
          <w:rFonts w:ascii="Times New Roman" w:eastAsia="仿宋_GB2312" w:hAnsi="Times New Roman" w:cs="Times New Roman"/>
          <w:bCs/>
          <w:color w:val="000000" w:themeColor="text1"/>
          <w:sz w:val="32"/>
          <w:szCs w:val="32"/>
        </w:rPr>
        <w:t>工作管理制度</w:t>
      </w:r>
      <w:r w:rsidR="006D7F8C" w:rsidRPr="006D7F8C">
        <w:rPr>
          <w:rFonts w:ascii="Times New Roman" w:eastAsia="仿宋_GB2312" w:hAnsi="Times New Roman" w:cs="Times New Roman"/>
          <w:bCs/>
          <w:color w:val="000000" w:themeColor="text1"/>
          <w:sz w:val="32"/>
          <w:szCs w:val="32"/>
        </w:rPr>
        <w:t>，组织</w:t>
      </w:r>
      <w:r w:rsidR="006D7F8C">
        <w:rPr>
          <w:rFonts w:ascii="Times New Roman" w:eastAsia="仿宋_GB2312" w:hAnsi="Times New Roman" w:cs="Times New Roman"/>
          <w:bCs/>
          <w:color w:val="000000" w:themeColor="text1"/>
          <w:sz w:val="32"/>
          <w:szCs w:val="32"/>
        </w:rPr>
        <w:t>本单位</w:t>
      </w:r>
      <w:r w:rsidR="006D7F8C" w:rsidRPr="006D7F8C">
        <w:rPr>
          <w:rFonts w:ascii="Times New Roman" w:eastAsia="仿宋_GB2312" w:hAnsi="Times New Roman" w:cs="Times New Roman"/>
          <w:bCs/>
          <w:color w:val="000000" w:themeColor="text1"/>
          <w:sz w:val="32"/>
          <w:szCs w:val="32"/>
        </w:rPr>
        <w:t>研究生奖助金的申请、初步评审</w:t>
      </w:r>
      <w:r w:rsidR="006D7F8C">
        <w:rPr>
          <w:rFonts w:ascii="Times New Roman" w:eastAsia="仿宋_GB2312" w:hAnsi="Times New Roman" w:cs="Times New Roman"/>
          <w:bCs/>
          <w:color w:val="000000" w:themeColor="text1"/>
          <w:sz w:val="32"/>
          <w:szCs w:val="32"/>
        </w:rPr>
        <w:t>、领导与监督</w:t>
      </w:r>
      <w:r w:rsidR="006D7F8C" w:rsidRPr="006D7F8C">
        <w:rPr>
          <w:rFonts w:ascii="Times New Roman" w:eastAsia="仿宋_GB2312" w:hAnsi="Times New Roman" w:cs="Times New Roman"/>
          <w:bCs/>
          <w:color w:val="000000" w:themeColor="text1"/>
          <w:sz w:val="32"/>
          <w:szCs w:val="32"/>
        </w:rPr>
        <w:t>等工作</w:t>
      </w:r>
      <w:r w:rsidRPr="00FB726C">
        <w:rPr>
          <w:rFonts w:ascii="Times New Roman" w:eastAsia="仿宋_GB2312" w:hAnsi="Times New Roman" w:cs="Times New Roman"/>
          <w:bCs/>
          <w:color w:val="000000" w:themeColor="text1"/>
          <w:sz w:val="32"/>
          <w:szCs w:val="32"/>
        </w:rPr>
        <w:t>。</w:t>
      </w:r>
      <w:r w:rsidR="00D6524B" w:rsidRPr="00D6524B">
        <w:rPr>
          <w:rFonts w:ascii="Times New Roman" w:eastAsia="仿宋_GB2312" w:hAnsi="Times New Roman" w:cs="Times New Roman"/>
          <w:bCs/>
          <w:color w:val="000000" w:themeColor="text1"/>
          <w:sz w:val="32"/>
          <w:szCs w:val="32"/>
        </w:rPr>
        <w:t>评审委员会组成人数原则上不少于</w:t>
      </w:r>
      <w:r w:rsidR="00D6524B" w:rsidRPr="00D6524B">
        <w:rPr>
          <w:rFonts w:ascii="Times New Roman" w:eastAsia="仿宋_GB2312" w:hAnsi="Times New Roman" w:cs="Times New Roman"/>
          <w:bCs/>
          <w:color w:val="000000" w:themeColor="text1"/>
          <w:sz w:val="32"/>
          <w:szCs w:val="32"/>
        </w:rPr>
        <w:t>5</w:t>
      </w:r>
      <w:r w:rsidR="00D6524B" w:rsidRPr="00D6524B">
        <w:rPr>
          <w:rFonts w:ascii="Times New Roman" w:eastAsia="仿宋_GB2312" w:hAnsi="Times New Roman" w:cs="Times New Roman"/>
          <w:bCs/>
          <w:color w:val="000000" w:themeColor="text1"/>
          <w:sz w:val="32"/>
          <w:szCs w:val="32"/>
        </w:rPr>
        <w:t>人</w:t>
      </w:r>
      <w:r w:rsidR="00D6524B">
        <w:rPr>
          <w:rFonts w:ascii="Times New Roman" w:eastAsia="仿宋_GB2312" w:hAnsi="Times New Roman" w:cs="Times New Roman"/>
          <w:bCs/>
          <w:color w:val="000000" w:themeColor="text1"/>
          <w:sz w:val="32"/>
          <w:szCs w:val="32"/>
        </w:rPr>
        <w:t>，</w:t>
      </w:r>
      <w:r w:rsidR="00E8445B" w:rsidRPr="001424AD">
        <w:rPr>
          <w:rFonts w:ascii="Times New Roman" w:eastAsia="仿宋_GB2312" w:hAnsi="Times New Roman" w:cs="Times New Roman"/>
          <w:bCs/>
          <w:color w:val="000000" w:themeColor="text1"/>
          <w:sz w:val="32"/>
          <w:szCs w:val="32"/>
        </w:rPr>
        <w:t>评审采用实名投票方式，出席评审会议委员人数应不少于委员总人数的三分之二，评审结果获得三分之二以上到会委员同意，方为通过。学院学生工作办公室为评审工作的具体执行机构。如要修订评审规则和实施办法，应提交研究生奖助学金评审委员会讨论通过。</w:t>
      </w:r>
    </w:p>
    <w:p w14:paraId="35B50F0C" w14:textId="56280116" w:rsidR="00D03322" w:rsidRDefault="00FB726C">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sidRPr="00FB726C">
        <w:rPr>
          <w:rFonts w:ascii="Times New Roman" w:eastAsia="仿宋_GB2312" w:hAnsi="Times New Roman" w:cs="Times New Roman"/>
          <w:bCs/>
          <w:color w:val="000000" w:themeColor="text1"/>
          <w:sz w:val="32"/>
          <w:szCs w:val="32"/>
        </w:rPr>
        <w:t>各班在辅导员的指导下成立奖助学金评审小组，成员一般为</w:t>
      </w:r>
      <w:r w:rsidRPr="00FB726C">
        <w:rPr>
          <w:rFonts w:ascii="Times New Roman" w:eastAsia="仿宋_GB2312" w:hAnsi="Times New Roman" w:cs="Times New Roman"/>
          <w:bCs/>
          <w:color w:val="000000" w:themeColor="text1"/>
          <w:sz w:val="32"/>
          <w:szCs w:val="32"/>
        </w:rPr>
        <w:t xml:space="preserve"> 5 </w:t>
      </w:r>
      <w:r w:rsidRPr="00FB726C">
        <w:rPr>
          <w:rFonts w:ascii="Times New Roman" w:eastAsia="仿宋_GB2312" w:hAnsi="Times New Roman" w:cs="Times New Roman"/>
          <w:bCs/>
          <w:color w:val="000000" w:themeColor="text1"/>
          <w:sz w:val="32"/>
          <w:szCs w:val="32"/>
        </w:rPr>
        <w:t>人，其中班长、团支书、学习委员为当然成员，其余人选则由各班民主推选产生，其中应有非班委团支委和学生党员。班长为各班评审小组组长</w:t>
      </w:r>
      <w:r w:rsidR="006D7F8C">
        <w:rPr>
          <w:rFonts w:ascii="Times New Roman" w:eastAsia="仿宋_GB2312" w:hAnsi="Times New Roman" w:cs="Times New Roman"/>
          <w:bCs/>
          <w:color w:val="000000" w:themeColor="text1"/>
          <w:sz w:val="32"/>
          <w:szCs w:val="32"/>
        </w:rPr>
        <w:t>，</w:t>
      </w:r>
      <w:r w:rsidRPr="00FB726C">
        <w:rPr>
          <w:rFonts w:ascii="Times New Roman" w:eastAsia="仿宋_GB2312" w:hAnsi="Times New Roman" w:cs="Times New Roman"/>
          <w:bCs/>
          <w:color w:val="000000" w:themeColor="text1"/>
          <w:sz w:val="32"/>
          <w:szCs w:val="32"/>
        </w:rPr>
        <w:t>负责组织各班奖助学金</w:t>
      </w:r>
      <w:r w:rsidR="006D7F8C">
        <w:rPr>
          <w:rFonts w:ascii="Times New Roman" w:eastAsia="仿宋_GB2312" w:hAnsi="Times New Roman" w:cs="Times New Roman"/>
          <w:bCs/>
          <w:color w:val="000000" w:themeColor="text1"/>
          <w:sz w:val="32"/>
          <w:szCs w:val="32"/>
        </w:rPr>
        <w:t>的班级初评</w:t>
      </w:r>
      <w:r w:rsidRPr="00FB726C">
        <w:rPr>
          <w:rFonts w:ascii="Times New Roman" w:eastAsia="仿宋_GB2312" w:hAnsi="Times New Roman" w:cs="Times New Roman"/>
          <w:bCs/>
          <w:color w:val="000000" w:themeColor="text1"/>
          <w:sz w:val="32"/>
          <w:szCs w:val="32"/>
        </w:rPr>
        <w:t>工作</w:t>
      </w:r>
      <w:r w:rsidR="00B82D4F">
        <w:rPr>
          <w:rFonts w:ascii="Times New Roman" w:eastAsia="仿宋_GB2312" w:hAnsi="Times New Roman" w:cs="Times New Roman" w:hint="default"/>
          <w:bCs/>
          <w:color w:val="000000" w:themeColor="text1"/>
          <w:sz w:val="32"/>
          <w:szCs w:val="32"/>
        </w:rPr>
        <w:t>。</w:t>
      </w:r>
    </w:p>
    <w:p w14:paraId="0CC13F4E" w14:textId="2A013EB1" w:rsidR="00FB726C" w:rsidRDefault="00FB726C">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sidRPr="00FB726C">
        <w:rPr>
          <w:rFonts w:ascii="Times New Roman" w:eastAsia="仿宋_GB2312" w:hAnsi="Times New Roman" w:cs="Times New Roman"/>
          <w:bCs/>
          <w:color w:val="000000" w:themeColor="text1"/>
          <w:sz w:val="32"/>
          <w:szCs w:val="32"/>
        </w:rPr>
        <w:t>学生工作办公室负责审核班级评审结果，并将结果上报学院学院研究生奖助学金评审委员会。同时，学生工作办公室应对评奖标准进行宣传解读，监督班评审小组公开、公平、公正地开展工作，接受学生申诉、及时调解矛盾。</w:t>
      </w:r>
    </w:p>
    <w:p w14:paraId="7E0EFD19" w14:textId="77777777" w:rsidR="00D03322" w:rsidRDefault="00B82D4F">
      <w:pPr>
        <w:pStyle w:val="a"/>
        <w:numPr>
          <w:ilvl w:val="0"/>
          <w:numId w:val="0"/>
        </w:numPr>
        <w:spacing w:line="540" w:lineRule="atLeast"/>
        <w:ind w:left="11" w:firstLineChars="200" w:firstLine="640"/>
        <w:rPr>
          <w:rFonts w:ascii="Times New Roman" w:hAnsi="Times New Roman" w:cs="Times New Roman"/>
          <w:b w:val="0"/>
        </w:rPr>
      </w:pPr>
      <w:r>
        <w:rPr>
          <w:rFonts w:ascii="Times New Roman" w:hAnsi="Times New Roman" w:cs="Times New Roman"/>
          <w:b w:val="0"/>
        </w:rPr>
        <w:t>第三章</w:t>
      </w:r>
      <w:r>
        <w:rPr>
          <w:rFonts w:ascii="Times New Roman" w:hAnsi="Times New Roman" w:cs="Times New Roman"/>
          <w:b w:val="0"/>
        </w:rPr>
        <w:t xml:space="preserve"> </w:t>
      </w:r>
      <w:r>
        <w:rPr>
          <w:rFonts w:ascii="Times New Roman" w:hAnsi="Times New Roman" w:cs="Times New Roman"/>
          <w:b w:val="0"/>
        </w:rPr>
        <w:t>奖助学金名额及参评条件</w:t>
      </w:r>
    </w:p>
    <w:p w14:paraId="20109BB3" w14:textId="77777777" w:rsidR="00D03322" w:rsidRDefault="00B82D4F">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lastRenderedPageBreak/>
        <w:t>奖助学金名额</w:t>
      </w:r>
    </w:p>
    <w:p w14:paraId="3831DFFE" w14:textId="77777777" w:rsidR="00D03322" w:rsidRDefault="00B82D4F">
      <w:pPr>
        <w:numPr>
          <w:ilvl w:val="0"/>
          <w:numId w:val="3"/>
        </w:numPr>
        <w:adjustRightInd/>
        <w:snapToGrid/>
        <w:spacing w:line="560" w:lineRule="exact"/>
        <w:ind w:firstLineChars="200" w:firstLine="640"/>
        <w:jc w:val="both"/>
        <w:rPr>
          <w:rFonts w:cs="Times New Roman"/>
          <w:szCs w:val="32"/>
        </w:rPr>
      </w:pPr>
      <w:r>
        <w:rPr>
          <w:rFonts w:cs="Times New Roman"/>
          <w:szCs w:val="32"/>
        </w:rPr>
        <w:t>学院</w:t>
      </w:r>
      <w:r>
        <w:rPr>
          <w:rFonts w:cs="Times New Roman"/>
          <w:kern w:val="0"/>
          <w:szCs w:val="32"/>
        </w:rPr>
        <w:t>奖助学金的名额由学校统一分配，各专业名额原则上根据各专业参评学生人数比例进行分配</w:t>
      </w:r>
      <w:r>
        <w:rPr>
          <w:rFonts w:cs="Times New Roman"/>
          <w:szCs w:val="32"/>
        </w:rPr>
        <w:t>。</w:t>
      </w:r>
    </w:p>
    <w:p w14:paraId="6C6AF56D" w14:textId="57BE9CE8" w:rsidR="00D03322" w:rsidRDefault="00B82D4F">
      <w:pPr>
        <w:numPr>
          <w:ilvl w:val="0"/>
          <w:numId w:val="3"/>
        </w:numPr>
        <w:adjustRightInd/>
        <w:snapToGrid/>
        <w:spacing w:line="560" w:lineRule="exact"/>
        <w:ind w:firstLineChars="200" w:firstLine="640"/>
        <w:jc w:val="both"/>
        <w:rPr>
          <w:rFonts w:cs="Times New Roman"/>
          <w:szCs w:val="32"/>
        </w:rPr>
      </w:pPr>
      <w:r>
        <w:rPr>
          <w:rFonts w:cs="Times New Roman"/>
          <w:szCs w:val="32"/>
        </w:rPr>
        <w:t>每年奖助学金最终推荐名额以当年</w:t>
      </w:r>
      <w:r w:rsidR="00E8445B">
        <w:rPr>
          <w:rFonts w:cs="Times New Roman" w:hint="eastAsia"/>
          <w:szCs w:val="32"/>
        </w:rPr>
        <w:t>学校和</w:t>
      </w:r>
      <w:r>
        <w:rPr>
          <w:rFonts w:cs="Times New Roman"/>
          <w:szCs w:val="32"/>
        </w:rPr>
        <w:t>学院发布的评选通知为准。</w:t>
      </w:r>
    </w:p>
    <w:p w14:paraId="5E5654DA" w14:textId="77777777" w:rsidR="00D03322" w:rsidRDefault="00B82D4F">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t>参评对象资格</w:t>
      </w:r>
    </w:p>
    <w:p w14:paraId="270E3AF6" w14:textId="33EBCB28" w:rsidR="004A4BB9" w:rsidRPr="00133A7F" w:rsidRDefault="00C14784" w:rsidP="001424AD">
      <w:pPr>
        <w:adjustRightInd/>
        <w:snapToGrid/>
        <w:spacing w:line="560" w:lineRule="exact"/>
        <w:ind w:firstLineChars="200" w:firstLine="640"/>
        <w:jc w:val="both"/>
        <w:rPr>
          <w:rFonts w:cs="Times New Roman"/>
          <w:color w:val="000000"/>
          <w:szCs w:val="32"/>
        </w:rPr>
      </w:pPr>
      <w:r w:rsidRPr="00C14784">
        <w:rPr>
          <w:rFonts w:cs="Times New Roman" w:hint="eastAsia"/>
          <w:color w:val="000000"/>
          <w:szCs w:val="32"/>
        </w:rPr>
        <w:t>纳入全国研究生招生计划且在基本修业年限内的全日制研究生（有固定工资收入的除外）以及非在职全日制“少数民族高层次骨干人才研究生培养计划”国家专项计划研究生。不含国际学生、港澳台学生、外国留学生及录取类别为在职定向就业（“少数民族高层次骨干人才研究生培养计划”除外）的研究生。“优生优培”资助计划博士研究生奖助金需单独评审。</w:t>
      </w:r>
    </w:p>
    <w:p w14:paraId="6A90C350" w14:textId="77777777" w:rsidR="009541C0" w:rsidRDefault="009541C0" w:rsidP="009541C0">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t>参评条件</w:t>
      </w:r>
    </w:p>
    <w:p w14:paraId="4EA1BE63" w14:textId="77777777" w:rsidR="009541C0" w:rsidRDefault="009541C0" w:rsidP="009541C0">
      <w:pPr>
        <w:numPr>
          <w:ilvl w:val="0"/>
          <w:numId w:val="5"/>
        </w:numPr>
        <w:adjustRightInd/>
        <w:snapToGrid/>
        <w:spacing w:line="560" w:lineRule="exact"/>
        <w:ind w:firstLineChars="200" w:firstLine="640"/>
        <w:jc w:val="both"/>
        <w:rPr>
          <w:rFonts w:cs="Times New Roman"/>
          <w:szCs w:val="32"/>
        </w:rPr>
      </w:pPr>
      <w:r>
        <w:rPr>
          <w:rFonts w:cs="Times New Roman"/>
          <w:szCs w:val="32"/>
        </w:rPr>
        <w:t>热爱社会主义祖国，拥护中国共产党领导。</w:t>
      </w:r>
    </w:p>
    <w:p w14:paraId="2E11AC24" w14:textId="77777777" w:rsidR="009541C0" w:rsidRDefault="009541C0" w:rsidP="009541C0">
      <w:pPr>
        <w:numPr>
          <w:ilvl w:val="0"/>
          <w:numId w:val="5"/>
        </w:numPr>
        <w:adjustRightInd/>
        <w:snapToGrid/>
        <w:spacing w:line="560" w:lineRule="exact"/>
        <w:ind w:firstLineChars="200" w:firstLine="640"/>
        <w:jc w:val="both"/>
        <w:rPr>
          <w:rFonts w:cs="Times New Roman"/>
          <w:szCs w:val="32"/>
        </w:rPr>
      </w:pPr>
      <w:r>
        <w:rPr>
          <w:rFonts w:cs="Times New Roman"/>
          <w:szCs w:val="32"/>
        </w:rPr>
        <w:t>遵纪守法，遵守学校相关规章制度。</w:t>
      </w:r>
    </w:p>
    <w:p w14:paraId="7705A230" w14:textId="77777777" w:rsidR="009541C0" w:rsidRDefault="009541C0" w:rsidP="009541C0">
      <w:pPr>
        <w:numPr>
          <w:ilvl w:val="0"/>
          <w:numId w:val="5"/>
        </w:numPr>
        <w:adjustRightInd/>
        <w:snapToGrid/>
        <w:spacing w:line="560" w:lineRule="exact"/>
        <w:ind w:firstLineChars="200" w:firstLine="640"/>
        <w:jc w:val="both"/>
        <w:rPr>
          <w:rFonts w:cs="Times New Roman"/>
          <w:szCs w:val="32"/>
        </w:rPr>
      </w:pPr>
      <w:r>
        <w:rPr>
          <w:rFonts w:cs="Times New Roman"/>
          <w:szCs w:val="32"/>
        </w:rPr>
        <w:t>诚实守信，道德品质优良。</w:t>
      </w:r>
    </w:p>
    <w:p w14:paraId="2E2C05B9" w14:textId="77777777" w:rsidR="009541C0" w:rsidRDefault="009541C0" w:rsidP="009541C0">
      <w:pPr>
        <w:numPr>
          <w:ilvl w:val="0"/>
          <w:numId w:val="5"/>
        </w:numPr>
        <w:adjustRightInd/>
        <w:snapToGrid/>
        <w:spacing w:line="560" w:lineRule="exact"/>
        <w:ind w:firstLineChars="200" w:firstLine="640"/>
        <w:jc w:val="both"/>
        <w:rPr>
          <w:rFonts w:cs="Times New Roman"/>
          <w:szCs w:val="32"/>
        </w:rPr>
      </w:pPr>
      <w:r>
        <w:rPr>
          <w:rFonts w:cs="Times New Roman"/>
          <w:szCs w:val="32"/>
        </w:rPr>
        <w:t>热爱集体、尊师爱校、团结同学，积极参加各项有益的集体活动。</w:t>
      </w:r>
    </w:p>
    <w:p w14:paraId="69E44E77" w14:textId="77777777" w:rsidR="009541C0" w:rsidRDefault="009541C0" w:rsidP="009541C0">
      <w:pPr>
        <w:numPr>
          <w:ilvl w:val="0"/>
          <w:numId w:val="5"/>
        </w:numPr>
        <w:adjustRightInd/>
        <w:snapToGrid/>
        <w:spacing w:line="560" w:lineRule="exact"/>
        <w:ind w:firstLineChars="200" w:firstLine="640"/>
        <w:jc w:val="both"/>
        <w:rPr>
          <w:rFonts w:cs="Times New Roman"/>
          <w:szCs w:val="32"/>
        </w:rPr>
      </w:pPr>
      <w:r>
        <w:rPr>
          <w:rFonts w:cs="Times New Roman"/>
          <w:szCs w:val="32"/>
        </w:rPr>
        <w:t>学习态度端正，积极参加学术科研活动，具有良好的科学素养和较强的科研创新能力。</w:t>
      </w:r>
    </w:p>
    <w:p w14:paraId="76A31746" w14:textId="77777777" w:rsidR="009541C0" w:rsidRDefault="009541C0" w:rsidP="009541C0">
      <w:pPr>
        <w:numPr>
          <w:ilvl w:val="0"/>
          <w:numId w:val="5"/>
        </w:numPr>
        <w:adjustRightInd/>
        <w:snapToGrid/>
        <w:spacing w:line="560" w:lineRule="exact"/>
        <w:ind w:firstLineChars="200" w:firstLine="640"/>
        <w:jc w:val="both"/>
        <w:rPr>
          <w:rFonts w:cs="Times New Roman"/>
          <w:szCs w:val="32"/>
        </w:rPr>
      </w:pPr>
      <w:r>
        <w:rPr>
          <w:rFonts w:cs="Times New Roman"/>
          <w:szCs w:val="32"/>
        </w:rPr>
        <w:t>积极参与体育锻炼活动及劳动实践。</w:t>
      </w:r>
    </w:p>
    <w:p w14:paraId="32FADA91" w14:textId="532EF81C" w:rsidR="009541C0" w:rsidRDefault="009541C0" w:rsidP="001424AD">
      <w:pPr>
        <w:numPr>
          <w:ilvl w:val="0"/>
          <w:numId w:val="5"/>
        </w:numPr>
        <w:adjustRightInd/>
        <w:snapToGrid/>
        <w:spacing w:line="560" w:lineRule="exact"/>
        <w:ind w:firstLineChars="200" w:firstLine="640"/>
        <w:jc w:val="both"/>
        <w:rPr>
          <w:rFonts w:cs="Times New Roman"/>
          <w:szCs w:val="32"/>
        </w:rPr>
      </w:pPr>
      <w:r w:rsidRPr="00C14784">
        <w:rPr>
          <w:rFonts w:cs="Times New Roman" w:hint="eastAsia"/>
          <w:szCs w:val="32"/>
        </w:rPr>
        <w:t>党员、团员认真履行党员、团员义务，榜样带头作用突出。</w:t>
      </w:r>
    </w:p>
    <w:p w14:paraId="7E233F77" w14:textId="77777777" w:rsidR="009541C0" w:rsidRPr="009541C0" w:rsidRDefault="009541C0" w:rsidP="001424AD">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sidRPr="009541C0">
        <w:rPr>
          <w:rFonts w:ascii="Times New Roman" w:eastAsia="仿宋_GB2312" w:hAnsi="Times New Roman" w:cs="Times New Roman"/>
          <w:bCs/>
          <w:color w:val="000000" w:themeColor="text1"/>
          <w:sz w:val="32"/>
          <w:szCs w:val="32"/>
        </w:rPr>
        <w:lastRenderedPageBreak/>
        <w:t>研究生有以下情况之一者不能参加当年奖助学金的评定：</w:t>
      </w:r>
    </w:p>
    <w:p w14:paraId="2946A926" w14:textId="77777777" w:rsidR="009541C0" w:rsidRPr="009541C0" w:rsidRDefault="009541C0" w:rsidP="001424AD">
      <w:pPr>
        <w:spacing w:line="560" w:lineRule="exact"/>
        <w:ind w:firstLineChars="200" w:firstLine="640"/>
        <w:rPr>
          <w:rFonts w:cs="Times New Roman"/>
          <w:bCs/>
          <w:color w:val="000000" w:themeColor="text1"/>
          <w:szCs w:val="32"/>
        </w:rPr>
      </w:pPr>
      <w:r w:rsidRPr="009541C0">
        <w:rPr>
          <w:rFonts w:cs="Times New Roman" w:hint="eastAsia"/>
          <w:bCs/>
          <w:color w:val="000000" w:themeColor="text1"/>
          <w:szCs w:val="32"/>
        </w:rPr>
        <w:t>1.</w:t>
      </w:r>
      <w:r w:rsidRPr="009541C0">
        <w:rPr>
          <w:rFonts w:cs="Times New Roman" w:hint="eastAsia"/>
          <w:bCs/>
          <w:color w:val="000000" w:themeColor="text1"/>
          <w:szCs w:val="32"/>
        </w:rPr>
        <w:t>在申请资料中弄虚作假者；</w:t>
      </w:r>
    </w:p>
    <w:p w14:paraId="16D3E675" w14:textId="77777777" w:rsidR="009541C0" w:rsidRPr="009541C0" w:rsidRDefault="009541C0" w:rsidP="001424AD">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sidRPr="009541C0">
        <w:rPr>
          <w:rFonts w:ascii="Times New Roman" w:eastAsia="仿宋_GB2312" w:hAnsi="Times New Roman" w:cs="Times New Roman"/>
          <w:bCs/>
          <w:color w:val="000000" w:themeColor="text1"/>
          <w:sz w:val="32"/>
          <w:szCs w:val="32"/>
        </w:rPr>
        <w:t>2.</w:t>
      </w:r>
      <w:r w:rsidRPr="009541C0">
        <w:rPr>
          <w:rFonts w:ascii="Times New Roman" w:eastAsia="仿宋_GB2312" w:hAnsi="Times New Roman" w:cs="Times New Roman"/>
          <w:bCs/>
          <w:color w:val="000000" w:themeColor="text1"/>
          <w:sz w:val="32"/>
          <w:szCs w:val="32"/>
        </w:rPr>
        <w:t>参评年度违反校纪校规受到纪律处分者；</w:t>
      </w:r>
    </w:p>
    <w:p w14:paraId="5A3CCD33" w14:textId="77777777" w:rsidR="009541C0" w:rsidRPr="009541C0" w:rsidRDefault="009541C0" w:rsidP="001424AD">
      <w:pPr>
        <w:spacing w:line="560" w:lineRule="exact"/>
        <w:ind w:firstLineChars="200" w:firstLine="640"/>
        <w:rPr>
          <w:rFonts w:cs="Times New Roman"/>
          <w:bCs/>
          <w:color w:val="000000" w:themeColor="text1"/>
          <w:szCs w:val="32"/>
        </w:rPr>
      </w:pPr>
      <w:r w:rsidRPr="009541C0">
        <w:rPr>
          <w:rFonts w:cs="Times New Roman" w:hint="eastAsia"/>
          <w:bCs/>
          <w:color w:val="000000" w:themeColor="text1"/>
          <w:szCs w:val="32"/>
        </w:rPr>
        <w:t>3.</w:t>
      </w:r>
      <w:r w:rsidRPr="009541C0">
        <w:rPr>
          <w:rFonts w:cs="Times New Roman" w:hint="eastAsia"/>
          <w:bCs/>
          <w:color w:val="000000" w:themeColor="text1"/>
          <w:szCs w:val="32"/>
        </w:rPr>
        <w:t>参评年度有考试作弊或抄袭剽窃、弄虚作假等学术不端行为经查证属实者；</w:t>
      </w:r>
    </w:p>
    <w:p w14:paraId="69990E4B" w14:textId="77777777" w:rsidR="009541C0" w:rsidRPr="009541C0" w:rsidRDefault="009541C0" w:rsidP="001424AD">
      <w:pPr>
        <w:spacing w:line="560" w:lineRule="exact"/>
        <w:ind w:firstLineChars="200" w:firstLine="640"/>
        <w:rPr>
          <w:rFonts w:cs="Times New Roman"/>
          <w:bCs/>
          <w:color w:val="000000" w:themeColor="text1"/>
          <w:szCs w:val="32"/>
        </w:rPr>
      </w:pPr>
      <w:r w:rsidRPr="009541C0">
        <w:rPr>
          <w:rFonts w:cs="Times New Roman" w:hint="eastAsia"/>
          <w:bCs/>
          <w:color w:val="000000" w:themeColor="text1"/>
          <w:szCs w:val="32"/>
        </w:rPr>
        <w:t>4.</w:t>
      </w:r>
      <w:r w:rsidRPr="009541C0">
        <w:rPr>
          <w:rFonts w:cs="Times New Roman" w:hint="eastAsia"/>
          <w:bCs/>
          <w:color w:val="000000" w:themeColor="text1"/>
          <w:szCs w:val="32"/>
        </w:rPr>
        <w:t>未能完成培养计划所规定的内容或未通过考核者；</w:t>
      </w:r>
    </w:p>
    <w:p w14:paraId="2FC63B3F" w14:textId="77777777" w:rsidR="009541C0" w:rsidRPr="009541C0" w:rsidRDefault="009541C0" w:rsidP="001424AD">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sidRPr="009541C0">
        <w:rPr>
          <w:rFonts w:ascii="Times New Roman" w:eastAsia="仿宋_GB2312" w:hAnsi="Times New Roman" w:cs="Times New Roman"/>
          <w:bCs/>
          <w:color w:val="000000" w:themeColor="text1"/>
          <w:sz w:val="32"/>
          <w:szCs w:val="32"/>
        </w:rPr>
        <w:t>5.</w:t>
      </w:r>
      <w:proofErr w:type="gramStart"/>
      <w:r w:rsidRPr="009541C0">
        <w:rPr>
          <w:rFonts w:ascii="Times New Roman" w:eastAsia="仿宋_GB2312" w:hAnsi="Times New Roman" w:cs="Times New Roman"/>
          <w:bCs/>
          <w:color w:val="000000" w:themeColor="text1"/>
          <w:sz w:val="32"/>
          <w:szCs w:val="32"/>
        </w:rPr>
        <w:t>参评学</w:t>
      </w:r>
      <w:proofErr w:type="gramEnd"/>
      <w:r w:rsidRPr="009541C0">
        <w:rPr>
          <w:rFonts w:ascii="Times New Roman" w:eastAsia="仿宋_GB2312" w:hAnsi="Times New Roman" w:cs="Times New Roman"/>
          <w:bCs/>
          <w:color w:val="000000" w:themeColor="text1"/>
          <w:sz w:val="32"/>
          <w:szCs w:val="32"/>
        </w:rPr>
        <w:t>年度课程成绩有不合格或补考、重考者；</w:t>
      </w:r>
    </w:p>
    <w:p w14:paraId="62DBBE38" w14:textId="77777777" w:rsidR="009541C0" w:rsidRPr="009541C0" w:rsidRDefault="009541C0" w:rsidP="001424AD">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sidRPr="009541C0">
        <w:rPr>
          <w:rFonts w:ascii="Times New Roman" w:eastAsia="仿宋_GB2312" w:hAnsi="Times New Roman" w:cs="Times New Roman"/>
          <w:bCs/>
          <w:color w:val="000000" w:themeColor="text1"/>
          <w:sz w:val="32"/>
          <w:szCs w:val="32"/>
        </w:rPr>
        <w:t>6.</w:t>
      </w:r>
      <w:r w:rsidRPr="009541C0">
        <w:rPr>
          <w:rFonts w:ascii="Times New Roman" w:eastAsia="仿宋_GB2312" w:hAnsi="Times New Roman" w:cs="Times New Roman"/>
          <w:bCs/>
          <w:color w:val="000000" w:themeColor="text1"/>
          <w:sz w:val="32"/>
          <w:szCs w:val="32"/>
        </w:rPr>
        <w:t>在科研工作中，违反工作程序，导致严重后果者；</w:t>
      </w:r>
    </w:p>
    <w:p w14:paraId="231D5E7C" w14:textId="3D31C588" w:rsidR="009541C0" w:rsidRPr="009541C0" w:rsidRDefault="009541C0" w:rsidP="001424AD">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sidRPr="009541C0">
        <w:rPr>
          <w:rFonts w:ascii="Times New Roman" w:eastAsia="仿宋_GB2312" w:hAnsi="Times New Roman" w:cs="Times New Roman"/>
          <w:bCs/>
          <w:color w:val="000000" w:themeColor="text1"/>
          <w:sz w:val="32"/>
          <w:szCs w:val="32"/>
        </w:rPr>
        <w:t>7.</w:t>
      </w:r>
      <w:r w:rsidR="008531AD">
        <w:rPr>
          <w:rFonts w:ascii="Times New Roman" w:eastAsia="仿宋_GB2312" w:hAnsi="Times New Roman" w:cs="Times New Roman"/>
          <w:bCs/>
          <w:color w:val="000000" w:themeColor="text1"/>
          <w:sz w:val="32"/>
          <w:szCs w:val="32"/>
        </w:rPr>
        <w:t>科研助手</w:t>
      </w:r>
      <w:r w:rsidRPr="009541C0">
        <w:rPr>
          <w:rFonts w:ascii="Times New Roman" w:eastAsia="仿宋_GB2312" w:hAnsi="Times New Roman" w:cs="Times New Roman"/>
          <w:bCs/>
          <w:color w:val="000000" w:themeColor="text1"/>
          <w:sz w:val="32"/>
          <w:szCs w:val="32"/>
        </w:rPr>
        <w:t>考核不合格者；</w:t>
      </w:r>
    </w:p>
    <w:p w14:paraId="38BE835A" w14:textId="2F36D29A" w:rsidR="009541C0" w:rsidRPr="009541C0" w:rsidRDefault="009541C0" w:rsidP="001424AD">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sidRPr="009541C0">
        <w:rPr>
          <w:rFonts w:ascii="Times New Roman" w:eastAsia="仿宋_GB2312" w:hAnsi="Times New Roman" w:cs="Times New Roman"/>
          <w:bCs/>
          <w:color w:val="000000" w:themeColor="text1"/>
          <w:sz w:val="32"/>
          <w:szCs w:val="32"/>
        </w:rPr>
        <w:t>8.</w:t>
      </w:r>
      <w:r w:rsidR="008531AD" w:rsidRPr="008531AD">
        <w:rPr>
          <w:rFonts w:ascii="Times New Roman" w:eastAsia="仿宋_GB2312" w:hAnsi="Times New Roman" w:cs="Times New Roman"/>
          <w:bCs/>
          <w:color w:val="000000" w:themeColor="text1"/>
          <w:sz w:val="32"/>
          <w:szCs w:val="32"/>
        </w:rPr>
        <w:t xml:space="preserve"> </w:t>
      </w:r>
      <w:r w:rsidR="008531AD" w:rsidRPr="009541C0">
        <w:rPr>
          <w:rFonts w:ascii="Times New Roman" w:eastAsia="仿宋_GB2312" w:hAnsi="Times New Roman" w:cs="Times New Roman"/>
          <w:bCs/>
          <w:color w:val="000000" w:themeColor="text1"/>
          <w:sz w:val="32"/>
          <w:szCs w:val="32"/>
        </w:rPr>
        <w:t>党员在当年党支部民主评议中，结果为基本合格及以下等级者</w:t>
      </w:r>
      <w:r w:rsidRPr="009541C0">
        <w:rPr>
          <w:rFonts w:ascii="Times New Roman" w:eastAsia="仿宋_GB2312" w:hAnsi="Times New Roman" w:cs="Times New Roman"/>
          <w:bCs/>
          <w:color w:val="000000" w:themeColor="text1"/>
          <w:sz w:val="32"/>
          <w:szCs w:val="32"/>
        </w:rPr>
        <w:t>；</w:t>
      </w:r>
    </w:p>
    <w:p w14:paraId="7FC1F865" w14:textId="03B4C021" w:rsidR="009541C0" w:rsidRPr="009541C0" w:rsidRDefault="009541C0" w:rsidP="001424AD">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sidRPr="009541C0">
        <w:rPr>
          <w:rFonts w:ascii="Times New Roman" w:eastAsia="仿宋_GB2312" w:hAnsi="Times New Roman" w:cs="Times New Roman"/>
          <w:bCs/>
          <w:color w:val="000000" w:themeColor="text1"/>
          <w:sz w:val="32"/>
          <w:szCs w:val="32"/>
        </w:rPr>
        <w:t>9.</w:t>
      </w:r>
      <w:r w:rsidR="008531AD" w:rsidRPr="008531AD">
        <w:rPr>
          <w:rFonts w:ascii="Times New Roman" w:eastAsia="仿宋_GB2312" w:hAnsi="Times New Roman" w:cs="Times New Roman"/>
          <w:bCs/>
          <w:color w:val="000000" w:themeColor="text1"/>
          <w:sz w:val="32"/>
          <w:szCs w:val="32"/>
        </w:rPr>
        <w:t xml:space="preserve"> </w:t>
      </w:r>
      <w:r w:rsidR="008531AD" w:rsidRPr="009541C0">
        <w:rPr>
          <w:rFonts w:ascii="Times New Roman" w:eastAsia="仿宋_GB2312" w:hAnsi="Times New Roman" w:cs="Times New Roman"/>
          <w:bCs/>
          <w:color w:val="000000" w:themeColor="text1"/>
          <w:sz w:val="32"/>
          <w:szCs w:val="32"/>
        </w:rPr>
        <w:t>违反宿舍或实验室有关消防安全管理规定，屡教不改者；</w:t>
      </w:r>
    </w:p>
    <w:p w14:paraId="4F633FB0" w14:textId="483B63F7" w:rsidR="009541C0" w:rsidRPr="009541C0" w:rsidRDefault="009541C0" w:rsidP="001424AD">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sidRPr="009541C0">
        <w:rPr>
          <w:rFonts w:ascii="Times New Roman" w:eastAsia="仿宋_GB2312" w:hAnsi="Times New Roman" w:cs="Times New Roman"/>
          <w:bCs/>
          <w:color w:val="000000" w:themeColor="text1"/>
          <w:sz w:val="32"/>
          <w:szCs w:val="32"/>
        </w:rPr>
        <w:t xml:space="preserve">10. </w:t>
      </w:r>
      <w:r w:rsidR="008531AD" w:rsidRPr="009541C0">
        <w:rPr>
          <w:rFonts w:ascii="Times New Roman" w:eastAsia="仿宋_GB2312" w:hAnsi="Times New Roman" w:cs="Times New Roman"/>
          <w:bCs/>
          <w:color w:val="000000" w:themeColor="text1"/>
          <w:sz w:val="32"/>
          <w:szCs w:val="32"/>
        </w:rPr>
        <w:t>发布或传播危害国家统一、民族团结和社会稳定言论，组织或参与非法集会、游行、示威等活动，不听劝阻者；张贴、投递、散发非法宣传品，散播虚假或有害信息扰乱公共秩序者；</w:t>
      </w:r>
    </w:p>
    <w:p w14:paraId="2D8F2CAA" w14:textId="2976DA7E" w:rsidR="009541C0" w:rsidRPr="009541C0" w:rsidRDefault="009541C0" w:rsidP="001424AD">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sidRPr="009541C0">
        <w:rPr>
          <w:rFonts w:ascii="Times New Roman" w:eastAsia="仿宋_GB2312" w:hAnsi="Times New Roman" w:cs="Times New Roman"/>
          <w:bCs/>
          <w:color w:val="000000" w:themeColor="text1"/>
          <w:sz w:val="32"/>
          <w:szCs w:val="32"/>
        </w:rPr>
        <w:t>11.</w:t>
      </w:r>
      <w:r w:rsidR="008531AD" w:rsidRPr="009541C0" w:rsidDel="008531AD">
        <w:rPr>
          <w:rFonts w:ascii="Times New Roman" w:eastAsia="仿宋_GB2312" w:hAnsi="Times New Roman" w:cs="Times New Roman"/>
          <w:bCs/>
          <w:color w:val="000000" w:themeColor="text1"/>
          <w:sz w:val="32"/>
          <w:szCs w:val="32"/>
        </w:rPr>
        <w:t xml:space="preserve"> </w:t>
      </w:r>
      <w:r w:rsidR="008531AD" w:rsidRPr="009541C0">
        <w:rPr>
          <w:rFonts w:ascii="Times New Roman" w:eastAsia="仿宋_GB2312" w:hAnsi="Times New Roman" w:cs="Times New Roman"/>
          <w:bCs/>
          <w:color w:val="000000" w:themeColor="text1"/>
          <w:sz w:val="32"/>
          <w:szCs w:val="32"/>
        </w:rPr>
        <w:t>违反国家网络安全法及有关保密规定者；利用网络制作、复制、查阅和传播虚假信息、不良信息或非法信息，经批评教育不改者；通过信息网络发表、传播影响学校稳定，有损学校权益的言论、文章、影音资料者</w:t>
      </w:r>
      <w:r w:rsidR="008531AD">
        <w:rPr>
          <w:rFonts w:ascii="Times New Roman" w:eastAsia="仿宋_GB2312" w:hAnsi="Times New Roman" w:cs="Times New Roman"/>
          <w:bCs/>
          <w:color w:val="000000" w:themeColor="text1"/>
          <w:sz w:val="32"/>
          <w:szCs w:val="32"/>
        </w:rPr>
        <w:t>；</w:t>
      </w:r>
    </w:p>
    <w:p w14:paraId="567C6EA4" w14:textId="0C743279" w:rsidR="009541C0" w:rsidRDefault="009541C0" w:rsidP="002A082D">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sidRPr="009541C0">
        <w:rPr>
          <w:rFonts w:ascii="Times New Roman" w:eastAsia="仿宋_GB2312" w:hAnsi="Times New Roman" w:cs="Times New Roman"/>
          <w:bCs/>
          <w:color w:val="000000" w:themeColor="text1"/>
          <w:sz w:val="32"/>
          <w:szCs w:val="32"/>
        </w:rPr>
        <w:t>12.</w:t>
      </w:r>
      <w:r w:rsidR="002A082D">
        <w:rPr>
          <w:rFonts w:ascii="Times New Roman" w:eastAsia="仿宋_GB2312" w:hAnsi="Times New Roman" w:cs="Times New Roman" w:hint="default"/>
          <w:bCs/>
          <w:color w:val="000000" w:themeColor="text1"/>
          <w:sz w:val="32"/>
          <w:szCs w:val="32"/>
        </w:rPr>
        <w:t xml:space="preserve"> </w:t>
      </w:r>
      <w:r w:rsidRPr="009541C0">
        <w:rPr>
          <w:rFonts w:ascii="Times New Roman" w:eastAsia="仿宋_GB2312" w:hAnsi="Times New Roman" w:cs="Times New Roman"/>
          <w:bCs/>
          <w:color w:val="000000" w:themeColor="text1"/>
          <w:sz w:val="32"/>
          <w:szCs w:val="32"/>
        </w:rPr>
        <w:t>研究生培养单位根据相关规定认定的不予资助的其他情形。</w:t>
      </w:r>
    </w:p>
    <w:p w14:paraId="71EDC072" w14:textId="6CA98EE9" w:rsidR="00D03322" w:rsidRDefault="00B82D4F" w:rsidP="00C14784">
      <w:pPr>
        <w:pStyle w:val="a"/>
        <w:numPr>
          <w:ilvl w:val="0"/>
          <w:numId w:val="0"/>
        </w:numPr>
        <w:spacing w:line="540" w:lineRule="atLeast"/>
        <w:ind w:left="11" w:firstLineChars="200" w:firstLine="640"/>
        <w:rPr>
          <w:rFonts w:ascii="Times New Roman" w:hAnsi="Times New Roman" w:cs="Times New Roman"/>
          <w:b w:val="0"/>
        </w:rPr>
      </w:pPr>
      <w:r>
        <w:rPr>
          <w:rFonts w:ascii="Times New Roman" w:hAnsi="Times New Roman" w:cs="Times New Roman"/>
          <w:b w:val="0"/>
        </w:rPr>
        <w:lastRenderedPageBreak/>
        <w:t>第四章</w:t>
      </w:r>
      <w:r>
        <w:rPr>
          <w:rFonts w:ascii="Times New Roman" w:hAnsi="Times New Roman" w:cs="Times New Roman"/>
          <w:b w:val="0"/>
        </w:rPr>
        <w:t xml:space="preserve"> </w:t>
      </w:r>
      <w:r>
        <w:rPr>
          <w:rFonts w:ascii="Times New Roman" w:hAnsi="Times New Roman" w:cs="Times New Roman"/>
          <w:b w:val="0"/>
        </w:rPr>
        <w:t>评定标准</w:t>
      </w:r>
    </w:p>
    <w:p w14:paraId="6EB81A4D" w14:textId="77777777" w:rsidR="00C14784" w:rsidRPr="00C14784" w:rsidRDefault="00C14784" w:rsidP="001424AD">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sidRPr="00C14784">
        <w:rPr>
          <w:rFonts w:ascii="Times New Roman" w:eastAsia="仿宋_GB2312" w:hAnsi="Times New Roman" w:cs="Times New Roman"/>
          <w:bCs/>
          <w:color w:val="000000" w:themeColor="text1"/>
          <w:sz w:val="32"/>
          <w:szCs w:val="32"/>
        </w:rPr>
        <w:t>博士研究生奖助金的评选标准：</w:t>
      </w:r>
    </w:p>
    <w:p w14:paraId="27D5E819" w14:textId="77777777" w:rsidR="00C14784" w:rsidRPr="00C14784" w:rsidRDefault="00C14784" w:rsidP="00C14784">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sidRPr="00C14784">
        <w:rPr>
          <w:rFonts w:ascii="Times New Roman" w:eastAsia="仿宋_GB2312" w:hAnsi="Times New Roman" w:cs="Times New Roman"/>
          <w:bCs/>
          <w:color w:val="000000" w:themeColor="text1"/>
          <w:sz w:val="32"/>
          <w:szCs w:val="32"/>
        </w:rPr>
        <w:t>（一）一等奖助金或校长奖学金：学业成绩优异，科研能力显著，发展潜力突出。</w:t>
      </w:r>
    </w:p>
    <w:p w14:paraId="5435BEC1" w14:textId="77777777" w:rsidR="00C14784" w:rsidRPr="00C14784" w:rsidRDefault="00C14784" w:rsidP="00C14784">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sidRPr="00C14784">
        <w:rPr>
          <w:rFonts w:ascii="Times New Roman" w:eastAsia="仿宋_GB2312" w:hAnsi="Times New Roman" w:cs="Times New Roman"/>
          <w:bCs/>
          <w:color w:val="000000" w:themeColor="text1"/>
          <w:sz w:val="32"/>
          <w:szCs w:val="32"/>
        </w:rPr>
        <w:t>（二）二等奖助金或一等助研金：学业成绩优异，学习、科研积极热情，具有较大学术发展潜力。</w:t>
      </w:r>
    </w:p>
    <w:p w14:paraId="2CE3CA61" w14:textId="77777777" w:rsidR="00C14784" w:rsidRPr="00C14784" w:rsidRDefault="00C14784" w:rsidP="00C14784">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sidRPr="00C14784">
        <w:rPr>
          <w:rFonts w:ascii="Times New Roman" w:eastAsia="仿宋_GB2312" w:hAnsi="Times New Roman" w:cs="Times New Roman"/>
          <w:bCs/>
          <w:color w:val="000000" w:themeColor="text1"/>
          <w:sz w:val="32"/>
          <w:szCs w:val="32"/>
        </w:rPr>
        <w:t>（三）三等奖助金：符合评审资格，且未获得一等、二等奖助金；二等助研金：符合评审资格，且未获得校长奖学金、一等助研金。</w:t>
      </w:r>
    </w:p>
    <w:p w14:paraId="6883D690" w14:textId="39D7C407" w:rsidR="00C14784" w:rsidRDefault="00C14784" w:rsidP="00C14784">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sidRPr="00C14784">
        <w:rPr>
          <w:rFonts w:ascii="Times New Roman" w:eastAsia="仿宋_GB2312" w:hAnsi="Times New Roman" w:cs="Times New Roman"/>
          <w:bCs/>
          <w:color w:val="000000" w:themeColor="text1"/>
          <w:sz w:val="32"/>
          <w:szCs w:val="32"/>
        </w:rPr>
        <w:t>对于新入学的博士研究生，应重点考察其与招生考试相关的成绩及考核评价情况。</w:t>
      </w:r>
    </w:p>
    <w:p w14:paraId="0EDF029A" w14:textId="77777777" w:rsidR="00C14784" w:rsidRPr="00C14784" w:rsidRDefault="00C14784" w:rsidP="001424AD">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sidRPr="00C14784">
        <w:rPr>
          <w:rFonts w:ascii="Times New Roman" w:eastAsia="仿宋_GB2312" w:hAnsi="Times New Roman" w:cs="Times New Roman"/>
          <w:bCs/>
          <w:color w:val="000000" w:themeColor="text1"/>
          <w:sz w:val="32"/>
          <w:szCs w:val="32"/>
        </w:rPr>
        <w:t>硕士研究生奖助金的评选标准：</w:t>
      </w:r>
    </w:p>
    <w:p w14:paraId="1C738A57" w14:textId="77777777" w:rsidR="00C14784" w:rsidRPr="00C14784" w:rsidRDefault="00C14784" w:rsidP="00C14784">
      <w:pPr>
        <w:spacing w:line="560" w:lineRule="exact"/>
        <w:ind w:firstLineChars="200" w:firstLine="640"/>
        <w:jc w:val="both"/>
        <w:rPr>
          <w:rFonts w:cs="Times New Roman"/>
          <w:bCs/>
          <w:color w:val="000000" w:themeColor="text1"/>
          <w:szCs w:val="32"/>
        </w:rPr>
      </w:pPr>
      <w:r w:rsidRPr="00C14784">
        <w:rPr>
          <w:rFonts w:cs="Times New Roman" w:hint="eastAsia"/>
          <w:bCs/>
          <w:color w:val="000000" w:themeColor="text1"/>
          <w:szCs w:val="32"/>
        </w:rPr>
        <w:t>（一）学术学位硕士研究生奖助金评选标准：</w:t>
      </w:r>
    </w:p>
    <w:p w14:paraId="178EEE85" w14:textId="77777777" w:rsidR="00C14784" w:rsidRPr="00C14784" w:rsidRDefault="00C14784" w:rsidP="00C14784">
      <w:pPr>
        <w:spacing w:line="560" w:lineRule="exact"/>
        <w:jc w:val="both"/>
        <w:rPr>
          <w:rFonts w:cs="Times New Roman"/>
          <w:bCs/>
          <w:color w:val="000000" w:themeColor="text1"/>
          <w:szCs w:val="32"/>
        </w:rPr>
      </w:pPr>
      <w:r w:rsidRPr="00C14784">
        <w:rPr>
          <w:rFonts w:cs="Times New Roman" w:hint="eastAsia"/>
          <w:bCs/>
          <w:color w:val="000000" w:themeColor="text1"/>
          <w:szCs w:val="32"/>
        </w:rPr>
        <w:t>一等奖助金：创新能力较强，具有较大学术发展潜力或体现创新能力的科研成果；</w:t>
      </w:r>
    </w:p>
    <w:p w14:paraId="6BF788C7" w14:textId="31924C9A" w:rsidR="00C14784" w:rsidRPr="00C14784" w:rsidRDefault="00C14784" w:rsidP="00C14784">
      <w:pPr>
        <w:spacing w:line="560" w:lineRule="exact"/>
        <w:ind w:firstLineChars="200" w:firstLine="640"/>
        <w:jc w:val="both"/>
        <w:rPr>
          <w:rFonts w:cs="Times New Roman"/>
          <w:bCs/>
          <w:color w:val="000000" w:themeColor="text1"/>
          <w:szCs w:val="32"/>
        </w:rPr>
      </w:pPr>
      <w:r w:rsidRPr="00C14784">
        <w:rPr>
          <w:rFonts w:cs="Times New Roman" w:hint="eastAsia"/>
          <w:bCs/>
          <w:color w:val="000000" w:themeColor="text1"/>
          <w:szCs w:val="32"/>
        </w:rPr>
        <w:t>（</w:t>
      </w:r>
      <w:r>
        <w:rPr>
          <w:rFonts w:cs="Times New Roman" w:hint="eastAsia"/>
          <w:bCs/>
          <w:color w:val="000000" w:themeColor="text1"/>
          <w:szCs w:val="32"/>
        </w:rPr>
        <w:t>二</w:t>
      </w:r>
      <w:r w:rsidRPr="00C14784">
        <w:rPr>
          <w:rFonts w:cs="Times New Roman" w:hint="eastAsia"/>
          <w:bCs/>
          <w:color w:val="000000" w:themeColor="text1"/>
          <w:szCs w:val="32"/>
        </w:rPr>
        <w:t>）二等奖助金：具有一定的科研创新能力和学术发展潜力；</w:t>
      </w:r>
    </w:p>
    <w:p w14:paraId="259CB579" w14:textId="1F24385E" w:rsidR="00C14784" w:rsidRPr="00C14784" w:rsidRDefault="00C14784" w:rsidP="00C14784">
      <w:pPr>
        <w:spacing w:line="560" w:lineRule="exact"/>
        <w:ind w:firstLineChars="200" w:firstLine="640"/>
        <w:jc w:val="both"/>
        <w:rPr>
          <w:rFonts w:cs="Times New Roman"/>
          <w:bCs/>
          <w:color w:val="000000" w:themeColor="text1"/>
          <w:szCs w:val="32"/>
        </w:rPr>
      </w:pPr>
      <w:r w:rsidRPr="00C14784">
        <w:rPr>
          <w:rFonts w:cs="Times New Roman" w:hint="eastAsia"/>
          <w:bCs/>
          <w:color w:val="000000" w:themeColor="text1"/>
          <w:szCs w:val="32"/>
        </w:rPr>
        <w:t>（</w:t>
      </w:r>
      <w:r>
        <w:rPr>
          <w:rFonts w:cs="Times New Roman" w:hint="eastAsia"/>
          <w:bCs/>
          <w:color w:val="000000" w:themeColor="text1"/>
          <w:szCs w:val="32"/>
        </w:rPr>
        <w:t>三</w:t>
      </w:r>
      <w:r w:rsidRPr="00C14784">
        <w:rPr>
          <w:rFonts w:cs="Times New Roman" w:hint="eastAsia"/>
          <w:bCs/>
          <w:color w:val="000000" w:themeColor="text1"/>
          <w:szCs w:val="32"/>
        </w:rPr>
        <w:t>）三等奖助金：符合评审资格，且未获得一等、二等奖助金。</w:t>
      </w:r>
    </w:p>
    <w:p w14:paraId="48FCD58B" w14:textId="2D1D417A" w:rsidR="00D03322" w:rsidRDefault="00C14784">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bCs/>
          <w:color w:val="000000" w:themeColor="text1"/>
          <w:sz w:val="32"/>
          <w:szCs w:val="32"/>
        </w:rPr>
        <w:t>每年</w:t>
      </w:r>
      <w:r w:rsidR="004C1C76">
        <w:rPr>
          <w:rFonts w:ascii="Times New Roman" w:eastAsia="仿宋_GB2312" w:hAnsi="Times New Roman" w:cs="Times New Roman"/>
          <w:bCs/>
          <w:color w:val="000000" w:themeColor="text1"/>
          <w:sz w:val="32"/>
          <w:szCs w:val="32"/>
        </w:rPr>
        <w:t>研究生</w:t>
      </w:r>
      <w:r w:rsidR="004C1C76">
        <w:rPr>
          <w:rFonts w:ascii="Times New Roman" w:eastAsia="仿宋_GB2312" w:hAnsi="Times New Roman" w:cs="Times New Roman" w:hint="default"/>
          <w:bCs/>
          <w:color w:val="000000" w:themeColor="text1"/>
          <w:sz w:val="32"/>
          <w:szCs w:val="32"/>
        </w:rPr>
        <w:t>奖助学金</w:t>
      </w:r>
      <w:r w:rsidR="004C1C76">
        <w:rPr>
          <w:rFonts w:ascii="Times New Roman" w:eastAsia="仿宋_GB2312" w:hAnsi="Times New Roman" w:cs="Times New Roman"/>
          <w:bCs/>
          <w:color w:val="000000" w:themeColor="text1"/>
          <w:sz w:val="32"/>
          <w:szCs w:val="32"/>
        </w:rPr>
        <w:t>名额</w:t>
      </w:r>
      <w:r>
        <w:rPr>
          <w:rFonts w:ascii="Times New Roman" w:eastAsia="仿宋_GB2312" w:hAnsi="Times New Roman" w:cs="Times New Roman"/>
          <w:bCs/>
          <w:color w:val="000000" w:themeColor="text1"/>
          <w:sz w:val="32"/>
          <w:szCs w:val="32"/>
        </w:rPr>
        <w:t>由学校统一分配到学院，学院</w:t>
      </w:r>
      <w:r w:rsidR="004C1C76">
        <w:rPr>
          <w:rFonts w:ascii="Times New Roman" w:eastAsia="仿宋_GB2312" w:hAnsi="Times New Roman" w:cs="Times New Roman"/>
          <w:bCs/>
          <w:color w:val="000000" w:themeColor="text1"/>
          <w:sz w:val="32"/>
          <w:szCs w:val="32"/>
        </w:rPr>
        <w:t>按</w:t>
      </w:r>
      <w:r>
        <w:rPr>
          <w:rFonts w:ascii="Times New Roman" w:eastAsia="仿宋_GB2312" w:hAnsi="Times New Roman" w:cs="Times New Roman"/>
          <w:bCs/>
          <w:color w:val="000000" w:themeColor="text1"/>
          <w:sz w:val="32"/>
          <w:szCs w:val="32"/>
        </w:rPr>
        <w:t>不同学科学生总数</w:t>
      </w:r>
      <w:r w:rsidR="004C1C76">
        <w:rPr>
          <w:rFonts w:ascii="Times New Roman" w:eastAsia="仿宋_GB2312" w:hAnsi="Times New Roman" w:cs="Times New Roman"/>
          <w:bCs/>
          <w:color w:val="000000" w:themeColor="text1"/>
          <w:sz w:val="32"/>
          <w:szCs w:val="32"/>
        </w:rPr>
        <w:t>比例</w:t>
      </w:r>
      <w:r>
        <w:rPr>
          <w:rFonts w:ascii="Times New Roman" w:eastAsia="仿宋_GB2312" w:hAnsi="Times New Roman" w:cs="Times New Roman"/>
          <w:bCs/>
          <w:color w:val="000000" w:themeColor="text1"/>
          <w:sz w:val="32"/>
          <w:szCs w:val="32"/>
        </w:rPr>
        <w:t>将名额</w:t>
      </w:r>
      <w:r w:rsidR="004C1C76">
        <w:rPr>
          <w:rFonts w:ascii="Times New Roman" w:eastAsia="仿宋_GB2312" w:hAnsi="Times New Roman" w:cs="Times New Roman"/>
          <w:bCs/>
          <w:color w:val="000000" w:themeColor="text1"/>
          <w:sz w:val="32"/>
          <w:szCs w:val="32"/>
        </w:rPr>
        <w:t>分配给物理学和数学两个一级学科。</w:t>
      </w:r>
      <w:r w:rsidR="00B82D4F">
        <w:rPr>
          <w:rFonts w:ascii="Times New Roman" w:eastAsia="仿宋_GB2312" w:hAnsi="Times New Roman" w:cs="Times New Roman" w:hint="default"/>
          <w:bCs/>
          <w:color w:val="000000" w:themeColor="text1"/>
          <w:sz w:val="32"/>
          <w:szCs w:val="32"/>
        </w:rPr>
        <w:t>研究生</w:t>
      </w:r>
      <w:r w:rsidR="0040422C">
        <w:rPr>
          <w:rFonts w:ascii="Times New Roman" w:eastAsia="仿宋_GB2312" w:hAnsi="Times New Roman" w:cs="Times New Roman"/>
          <w:bCs/>
          <w:color w:val="000000" w:themeColor="text1"/>
          <w:sz w:val="32"/>
          <w:szCs w:val="32"/>
        </w:rPr>
        <w:t>一年级</w:t>
      </w:r>
      <w:proofErr w:type="gramStart"/>
      <w:r w:rsidR="00B82D4F">
        <w:rPr>
          <w:rFonts w:ascii="Times New Roman" w:eastAsia="仿宋_GB2312" w:hAnsi="Times New Roman" w:cs="Times New Roman" w:hint="default"/>
          <w:bCs/>
          <w:color w:val="000000" w:themeColor="text1"/>
          <w:sz w:val="32"/>
          <w:szCs w:val="32"/>
        </w:rPr>
        <w:t>新生奖</w:t>
      </w:r>
      <w:proofErr w:type="gramEnd"/>
      <w:r w:rsidR="00B82D4F">
        <w:rPr>
          <w:rFonts w:ascii="Times New Roman" w:eastAsia="仿宋_GB2312" w:hAnsi="Times New Roman" w:cs="Times New Roman" w:hint="default"/>
          <w:bCs/>
          <w:color w:val="000000" w:themeColor="text1"/>
          <w:sz w:val="32"/>
          <w:szCs w:val="32"/>
        </w:rPr>
        <w:t>助学金</w:t>
      </w:r>
      <w:r w:rsidR="004C1C76">
        <w:rPr>
          <w:rFonts w:ascii="Times New Roman" w:eastAsia="仿宋_GB2312" w:hAnsi="Times New Roman" w:cs="Times New Roman"/>
          <w:bCs/>
          <w:color w:val="000000" w:themeColor="text1"/>
          <w:sz w:val="32"/>
          <w:szCs w:val="32"/>
        </w:rPr>
        <w:t>名额分</w:t>
      </w:r>
      <w:r w:rsidR="00B82D4F">
        <w:rPr>
          <w:rFonts w:ascii="Times New Roman" w:eastAsia="仿宋_GB2312" w:hAnsi="Times New Roman" w:cs="Times New Roman" w:hint="default"/>
          <w:bCs/>
          <w:color w:val="000000" w:themeColor="text1"/>
          <w:sz w:val="32"/>
          <w:szCs w:val="32"/>
        </w:rPr>
        <w:t>免试攻读研究生和全国统一入学考试研究生进行评定，免试攻读研究生的奖学金按照</w:t>
      </w:r>
      <w:proofErr w:type="gramStart"/>
      <w:r w:rsidR="00B82D4F">
        <w:rPr>
          <w:rFonts w:ascii="Times New Roman" w:eastAsia="仿宋_GB2312" w:hAnsi="Times New Roman" w:cs="Times New Roman" w:hint="default"/>
          <w:bCs/>
          <w:color w:val="000000" w:themeColor="text1"/>
          <w:sz w:val="32"/>
          <w:szCs w:val="32"/>
        </w:rPr>
        <w:t>学生推免面试</w:t>
      </w:r>
      <w:proofErr w:type="gramEnd"/>
      <w:r w:rsidR="00B82D4F">
        <w:rPr>
          <w:rFonts w:ascii="Times New Roman" w:eastAsia="仿宋_GB2312" w:hAnsi="Times New Roman" w:cs="Times New Roman" w:hint="default"/>
          <w:bCs/>
          <w:color w:val="000000" w:themeColor="text1"/>
          <w:sz w:val="32"/>
          <w:szCs w:val="32"/>
        </w:rPr>
        <w:t>成绩排序确定；参加全国</w:t>
      </w:r>
      <w:r w:rsidR="00B82D4F">
        <w:rPr>
          <w:rFonts w:ascii="Times New Roman" w:eastAsia="仿宋_GB2312" w:hAnsi="Times New Roman" w:cs="Times New Roman" w:hint="default"/>
          <w:bCs/>
          <w:color w:val="000000" w:themeColor="text1"/>
          <w:sz w:val="32"/>
          <w:szCs w:val="32"/>
        </w:rPr>
        <w:lastRenderedPageBreak/>
        <w:t>统一入学考试研究生的奖学金按照学生参加全国统一入学考试总成绩排序确定，总成绩</w:t>
      </w:r>
      <w:r w:rsidR="00B82D4F">
        <w:rPr>
          <w:rFonts w:ascii="Times New Roman" w:eastAsia="仿宋_GB2312" w:hAnsi="Times New Roman" w:cs="Times New Roman" w:hint="default"/>
          <w:bCs/>
          <w:color w:val="000000" w:themeColor="text1"/>
          <w:sz w:val="32"/>
          <w:szCs w:val="32"/>
        </w:rPr>
        <w:t>=</w:t>
      </w:r>
      <w:r w:rsidR="00B82D4F">
        <w:rPr>
          <w:rFonts w:ascii="Times New Roman" w:eastAsia="仿宋_GB2312" w:hAnsi="Times New Roman" w:cs="Times New Roman" w:hint="default"/>
          <w:bCs/>
          <w:color w:val="000000" w:themeColor="text1"/>
          <w:sz w:val="32"/>
          <w:szCs w:val="32"/>
        </w:rPr>
        <w:t>初试</w:t>
      </w:r>
      <w:r w:rsidR="00882591">
        <w:rPr>
          <w:rFonts w:ascii="Times New Roman" w:eastAsia="仿宋_GB2312" w:hAnsi="Times New Roman" w:cs="Times New Roman" w:hint="default"/>
          <w:bCs/>
          <w:color w:val="000000" w:themeColor="text1"/>
          <w:sz w:val="32"/>
          <w:szCs w:val="32"/>
        </w:rPr>
        <w:t>成绩</w:t>
      </w:r>
      <w:r w:rsidR="00B82D4F">
        <w:rPr>
          <w:rFonts w:ascii="Times New Roman" w:eastAsia="仿宋_GB2312" w:hAnsi="Times New Roman" w:cs="Times New Roman" w:hint="default"/>
          <w:bCs/>
          <w:color w:val="000000" w:themeColor="text1"/>
          <w:sz w:val="32"/>
          <w:szCs w:val="32"/>
        </w:rPr>
        <w:t>+</w:t>
      </w:r>
      <w:r w:rsidR="00B82D4F">
        <w:rPr>
          <w:rFonts w:ascii="Times New Roman" w:eastAsia="仿宋_GB2312" w:hAnsi="Times New Roman" w:cs="Times New Roman" w:hint="default"/>
          <w:bCs/>
          <w:color w:val="000000" w:themeColor="text1"/>
          <w:sz w:val="32"/>
          <w:szCs w:val="32"/>
        </w:rPr>
        <w:t>复试成绩（含笔试、面试）。</w:t>
      </w:r>
    </w:p>
    <w:p w14:paraId="2699005A" w14:textId="77777777" w:rsidR="00D03322" w:rsidRDefault="00B82D4F">
      <w:pPr>
        <w:pStyle w:val="af0"/>
        <w:spacing w:line="560" w:lineRule="exact"/>
        <w:ind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t>一等、二等奖助学金可适当向免试攻读研究生倾斜，具体名额分配由评审委员会根据年度生源进行确定。</w:t>
      </w:r>
    </w:p>
    <w:p w14:paraId="56AF41C7" w14:textId="77777777" w:rsidR="00D03322" w:rsidRDefault="00B82D4F">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t>研究生第二学年后的奖助学金，综合考虑研究生在上一学年度的思想品行、学习成绩、科研等情况，按综合成绩确定排名顺序。</w:t>
      </w:r>
    </w:p>
    <w:p w14:paraId="614EF817" w14:textId="77777777" w:rsidR="004A4BB9" w:rsidRDefault="00B82D4F" w:rsidP="004A4BB9">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t>硕博连读研究生注册为博士研究生前，按照硕士研究生身份申请国家奖学金；注册为博士研究生后，按照博士研究生身份申请国家奖学金。</w:t>
      </w:r>
      <w:proofErr w:type="gramStart"/>
      <w:r>
        <w:rPr>
          <w:rFonts w:ascii="Times New Roman" w:eastAsia="仿宋_GB2312" w:hAnsi="Times New Roman" w:cs="Times New Roman" w:hint="default"/>
          <w:bCs/>
          <w:color w:val="000000" w:themeColor="text1"/>
          <w:sz w:val="32"/>
          <w:szCs w:val="32"/>
        </w:rPr>
        <w:t>直博生注册</w:t>
      </w:r>
      <w:proofErr w:type="gramEnd"/>
      <w:r>
        <w:rPr>
          <w:rFonts w:ascii="Times New Roman" w:eastAsia="仿宋_GB2312" w:hAnsi="Times New Roman" w:cs="Times New Roman" w:hint="default"/>
          <w:bCs/>
          <w:color w:val="000000" w:themeColor="text1"/>
          <w:sz w:val="32"/>
          <w:szCs w:val="32"/>
        </w:rPr>
        <w:t>为博士研究生后，按照博士研究生身份申请国家奖学金。</w:t>
      </w:r>
    </w:p>
    <w:p w14:paraId="23923118" w14:textId="48CFA738" w:rsidR="004A4BB9" w:rsidRPr="004A4BB9" w:rsidRDefault="004A4BB9" w:rsidP="004A4BB9">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sidRPr="004A4BB9">
        <w:rPr>
          <w:rFonts w:ascii="Times New Roman" w:eastAsia="仿宋_GB2312" w:hAnsi="Times New Roman" w:cs="Times New Roman"/>
          <w:bCs/>
          <w:color w:val="000000" w:themeColor="text1"/>
          <w:sz w:val="32"/>
          <w:szCs w:val="32"/>
        </w:rPr>
        <w:t>导师及研究生培养单位对于学生特殊情况，可依据相关规定降低奖助等级。</w:t>
      </w:r>
    </w:p>
    <w:p w14:paraId="3E3F2A0B" w14:textId="77777777" w:rsidR="00D03322" w:rsidRDefault="00B82D4F">
      <w:pPr>
        <w:pStyle w:val="a"/>
        <w:numPr>
          <w:ilvl w:val="0"/>
          <w:numId w:val="0"/>
        </w:numPr>
        <w:spacing w:line="540" w:lineRule="atLeast"/>
        <w:ind w:left="11" w:firstLineChars="200" w:firstLine="640"/>
        <w:rPr>
          <w:rFonts w:ascii="Times New Roman" w:hAnsi="Times New Roman" w:cs="Times New Roman"/>
          <w:b w:val="0"/>
        </w:rPr>
      </w:pPr>
      <w:r>
        <w:rPr>
          <w:rFonts w:ascii="Times New Roman" w:hAnsi="Times New Roman" w:cs="Times New Roman"/>
          <w:b w:val="0"/>
        </w:rPr>
        <w:t>第五章</w:t>
      </w:r>
      <w:r>
        <w:rPr>
          <w:rFonts w:ascii="Times New Roman" w:hAnsi="Times New Roman" w:cs="Times New Roman"/>
          <w:b w:val="0"/>
        </w:rPr>
        <w:t xml:space="preserve"> </w:t>
      </w:r>
      <w:r>
        <w:rPr>
          <w:rFonts w:ascii="Times New Roman" w:hAnsi="Times New Roman" w:cs="Times New Roman"/>
          <w:b w:val="0"/>
        </w:rPr>
        <w:t>评定程序</w:t>
      </w:r>
    </w:p>
    <w:p w14:paraId="183CC8E2" w14:textId="77777777" w:rsidR="00D03322" w:rsidRDefault="00B82D4F">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t>评定程序</w:t>
      </w:r>
    </w:p>
    <w:p w14:paraId="3E97E70F" w14:textId="181EBF2F" w:rsidR="00692DAF" w:rsidRPr="00A51E05" w:rsidRDefault="00886716">
      <w:pPr>
        <w:numPr>
          <w:ilvl w:val="0"/>
          <w:numId w:val="6"/>
        </w:numPr>
        <w:adjustRightInd/>
        <w:snapToGrid/>
        <w:spacing w:line="560" w:lineRule="atLeast"/>
        <w:ind w:firstLineChars="200" w:firstLine="640"/>
        <w:jc w:val="both"/>
        <w:rPr>
          <w:rFonts w:cs="Times New Roman"/>
          <w:szCs w:val="32"/>
        </w:rPr>
      </w:pPr>
      <w:r w:rsidRPr="00A51E05">
        <w:rPr>
          <w:rFonts w:cs="Times New Roman" w:hint="eastAsia"/>
          <w:szCs w:val="32"/>
        </w:rPr>
        <w:t>研究生</w:t>
      </w:r>
      <w:r w:rsidR="000829BD" w:rsidRPr="00A51E05">
        <w:rPr>
          <w:rFonts w:cs="Times New Roman" w:hint="eastAsia"/>
          <w:szCs w:val="32"/>
        </w:rPr>
        <w:t>一年级</w:t>
      </w:r>
      <w:r w:rsidR="002F5169">
        <w:rPr>
          <w:rFonts w:cs="Times New Roman" w:hint="eastAsia"/>
          <w:szCs w:val="32"/>
        </w:rPr>
        <w:t>新生奖助金</w:t>
      </w:r>
    </w:p>
    <w:p w14:paraId="6284B46C" w14:textId="7C27C275" w:rsidR="004A76D9" w:rsidRPr="00A51E05" w:rsidRDefault="00692DAF" w:rsidP="00692DAF">
      <w:pPr>
        <w:adjustRightInd/>
        <w:snapToGrid/>
        <w:spacing w:line="560" w:lineRule="atLeast"/>
        <w:ind w:firstLineChars="200" w:firstLine="640"/>
        <w:jc w:val="both"/>
        <w:rPr>
          <w:rFonts w:cs="Times New Roman"/>
          <w:szCs w:val="32"/>
        </w:rPr>
      </w:pPr>
      <w:r w:rsidRPr="00A51E05">
        <w:rPr>
          <w:rFonts w:cs="Times New Roman" w:hint="eastAsia"/>
          <w:szCs w:val="32"/>
        </w:rPr>
        <w:t>1</w:t>
      </w:r>
      <w:r w:rsidRPr="00A51E05">
        <w:rPr>
          <w:rFonts w:cs="Times New Roman"/>
          <w:szCs w:val="32"/>
        </w:rPr>
        <w:t>.</w:t>
      </w:r>
      <w:r w:rsidR="00886716" w:rsidRPr="00A51E05">
        <w:rPr>
          <w:rFonts w:cs="Times New Roman" w:hint="eastAsia"/>
          <w:szCs w:val="32"/>
        </w:rPr>
        <w:t>由学院研</w:t>
      </w:r>
      <w:r w:rsidR="00886716" w:rsidRPr="00A51E05">
        <w:rPr>
          <w:rFonts w:cs="Times New Roman"/>
          <w:szCs w:val="32"/>
        </w:rPr>
        <w:t>究生奖助学金评审委员会</w:t>
      </w:r>
      <w:r w:rsidR="00886716" w:rsidRPr="00A51E05">
        <w:rPr>
          <w:rFonts w:cs="Times New Roman" w:hint="eastAsia"/>
          <w:szCs w:val="32"/>
        </w:rPr>
        <w:t>根据</w:t>
      </w:r>
      <w:r w:rsidR="00601860">
        <w:rPr>
          <w:rFonts w:cs="Times New Roman" w:hint="eastAsia"/>
          <w:szCs w:val="32"/>
        </w:rPr>
        <w:t>本办法</w:t>
      </w:r>
      <w:r w:rsidR="00886716" w:rsidRPr="00A51E05">
        <w:rPr>
          <w:rFonts w:cs="Times New Roman" w:hint="eastAsia"/>
          <w:szCs w:val="32"/>
        </w:rPr>
        <w:t>的“评定标准”相关条款，</w:t>
      </w:r>
      <w:r w:rsidRPr="00A51E05">
        <w:rPr>
          <w:rFonts w:cs="Times New Roman" w:hint="eastAsia"/>
          <w:szCs w:val="32"/>
        </w:rPr>
        <w:t>评定</w:t>
      </w:r>
      <w:r w:rsidR="00886716" w:rsidRPr="00A51E05">
        <w:rPr>
          <w:rFonts w:cs="Times New Roman" w:hint="eastAsia"/>
          <w:szCs w:val="32"/>
        </w:rPr>
        <w:t>获奖助学生名单及</w:t>
      </w:r>
      <w:r w:rsidR="002F5169">
        <w:rPr>
          <w:rFonts w:cs="Times New Roman" w:hint="eastAsia"/>
          <w:szCs w:val="32"/>
        </w:rPr>
        <w:t>等级</w:t>
      </w:r>
      <w:r w:rsidR="00886716" w:rsidRPr="00A51E05">
        <w:rPr>
          <w:rFonts w:cs="Times New Roman" w:hint="eastAsia"/>
          <w:szCs w:val="32"/>
        </w:rPr>
        <w:t>，</w:t>
      </w:r>
      <w:r w:rsidR="002F5169">
        <w:rPr>
          <w:rFonts w:cs="Times New Roman" w:hint="eastAsia"/>
          <w:szCs w:val="32"/>
        </w:rPr>
        <w:t>并</w:t>
      </w:r>
      <w:r w:rsidRPr="00A51E05">
        <w:rPr>
          <w:rFonts w:cs="Times New Roman" w:hint="eastAsia"/>
          <w:szCs w:val="32"/>
        </w:rPr>
        <w:t>在学院</w:t>
      </w:r>
      <w:r w:rsidR="002F5169">
        <w:rPr>
          <w:rFonts w:cs="Times New Roman" w:hint="eastAsia"/>
          <w:szCs w:val="32"/>
        </w:rPr>
        <w:t>网站上</w:t>
      </w:r>
      <w:r w:rsidRPr="00A51E05">
        <w:rPr>
          <w:rFonts w:cs="Times New Roman" w:hint="eastAsia"/>
          <w:szCs w:val="32"/>
        </w:rPr>
        <w:t>公示不少于</w:t>
      </w:r>
      <w:r w:rsidRPr="00A51E05">
        <w:rPr>
          <w:rFonts w:cs="Times New Roman"/>
          <w:szCs w:val="32"/>
        </w:rPr>
        <w:t>5</w:t>
      </w:r>
      <w:r w:rsidRPr="00A51E05">
        <w:rPr>
          <w:rFonts w:cs="Times New Roman" w:hint="eastAsia"/>
          <w:szCs w:val="32"/>
        </w:rPr>
        <w:t>个工作日后上报学校。</w:t>
      </w:r>
    </w:p>
    <w:p w14:paraId="52F65538" w14:textId="1122C89B" w:rsidR="00692DAF" w:rsidRPr="00692DAF" w:rsidRDefault="00692DAF" w:rsidP="00692DAF">
      <w:pPr>
        <w:adjustRightInd/>
        <w:snapToGrid/>
        <w:spacing w:line="560" w:lineRule="atLeast"/>
        <w:ind w:firstLineChars="200" w:firstLine="640"/>
        <w:jc w:val="both"/>
        <w:rPr>
          <w:rFonts w:cs="Times New Roman"/>
          <w:szCs w:val="32"/>
        </w:rPr>
      </w:pPr>
      <w:r w:rsidRPr="00A51E05">
        <w:rPr>
          <w:rFonts w:cs="Times New Roman" w:hint="eastAsia"/>
          <w:szCs w:val="32"/>
        </w:rPr>
        <w:t>2</w:t>
      </w:r>
      <w:r w:rsidRPr="00A51E05">
        <w:rPr>
          <w:rFonts w:cs="Times New Roman"/>
          <w:szCs w:val="32"/>
        </w:rPr>
        <w:t>.</w:t>
      </w:r>
      <w:r w:rsidRPr="00A51E05">
        <w:rPr>
          <w:rFonts w:cs="Times New Roman"/>
          <w:szCs w:val="32"/>
        </w:rPr>
        <w:t>学校组织专家进行</w:t>
      </w:r>
      <w:r w:rsidR="002F5169">
        <w:rPr>
          <w:rFonts w:cs="Times New Roman" w:hint="eastAsia"/>
          <w:szCs w:val="32"/>
        </w:rPr>
        <w:t>复核和</w:t>
      </w:r>
      <w:r w:rsidRPr="00A51E05">
        <w:rPr>
          <w:rFonts w:cs="Times New Roman"/>
          <w:szCs w:val="32"/>
        </w:rPr>
        <w:t>评审。最终获奖名单由学校</w:t>
      </w:r>
      <w:r w:rsidR="002F5169">
        <w:rPr>
          <w:rFonts w:hint="eastAsia"/>
          <w:kern w:val="0"/>
          <w:szCs w:val="32"/>
          <w:lang w:val="zh-CN"/>
        </w:rPr>
        <w:t>研究生奖助金评审领导小组</w:t>
      </w:r>
      <w:r w:rsidR="002F5169">
        <w:rPr>
          <w:rFonts w:cs="Times New Roman" w:hint="eastAsia"/>
          <w:szCs w:val="32"/>
        </w:rPr>
        <w:t>审定后</w:t>
      </w:r>
      <w:r w:rsidRPr="00A51E05">
        <w:rPr>
          <w:rFonts w:cs="Times New Roman"/>
          <w:szCs w:val="32"/>
        </w:rPr>
        <w:t>公布。</w:t>
      </w:r>
    </w:p>
    <w:p w14:paraId="4B39EBB4" w14:textId="59422275" w:rsidR="00692DAF" w:rsidRDefault="00692DAF">
      <w:pPr>
        <w:numPr>
          <w:ilvl w:val="0"/>
          <w:numId w:val="6"/>
        </w:numPr>
        <w:adjustRightInd/>
        <w:snapToGrid/>
        <w:spacing w:line="560" w:lineRule="atLeast"/>
        <w:ind w:firstLineChars="200" w:firstLine="640"/>
        <w:jc w:val="both"/>
        <w:rPr>
          <w:rFonts w:cs="Times New Roman"/>
          <w:szCs w:val="32"/>
        </w:rPr>
      </w:pPr>
      <w:r>
        <w:rPr>
          <w:rFonts w:cs="Times New Roman"/>
          <w:bCs/>
          <w:color w:val="000000" w:themeColor="text1"/>
          <w:szCs w:val="32"/>
        </w:rPr>
        <w:t>研究生</w:t>
      </w:r>
      <w:r>
        <w:rPr>
          <w:rFonts w:cs="Times New Roman" w:hint="eastAsia"/>
          <w:bCs/>
          <w:color w:val="000000" w:themeColor="text1"/>
          <w:szCs w:val="32"/>
        </w:rPr>
        <w:t>二年级及以上</w:t>
      </w:r>
    </w:p>
    <w:p w14:paraId="6EF33441" w14:textId="7C0B5317" w:rsidR="00D03322" w:rsidRDefault="00692DAF" w:rsidP="00692DAF">
      <w:pPr>
        <w:adjustRightInd/>
        <w:snapToGrid/>
        <w:spacing w:line="560" w:lineRule="atLeast"/>
        <w:ind w:firstLineChars="200" w:firstLine="640"/>
        <w:jc w:val="both"/>
        <w:rPr>
          <w:rFonts w:cs="Times New Roman"/>
          <w:szCs w:val="32"/>
        </w:rPr>
      </w:pPr>
      <w:r>
        <w:rPr>
          <w:rFonts w:cs="Times New Roman" w:hint="eastAsia"/>
          <w:szCs w:val="32"/>
        </w:rPr>
        <w:lastRenderedPageBreak/>
        <w:t>1</w:t>
      </w:r>
      <w:r>
        <w:rPr>
          <w:rFonts w:cs="Times New Roman"/>
          <w:szCs w:val="32"/>
        </w:rPr>
        <w:t>.</w:t>
      </w:r>
      <w:r w:rsidR="00B82D4F">
        <w:rPr>
          <w:rFonts w:cs="Times New Roman"/>
          <w:szCs w:val="32"/>
        </w:rPr>
        <w:t>学生本人提出申请。须由本人填写相应申请表格和材料，并附相关科研成果、获奖情况证明材料，经导师审核推荐，在规定时间内</w:t>
      </w:r>
      <w:r w:rsidR="00E60B8E">
        <w:rPr>
          <w:rFonts w:cs="Times New Roman" w:hint="eastAsia"/>
          <w:szCs w:val="32"/>
        </w:rPr>
        <w:t>提交至本人所属</w:t>
      </w:r>
      <w:proofErr w:type="gramStart"/>
      <w:r w:rsidR="00E60B8E">
        <w:rPr>
          <w:rFonts w:cs="Times New Roman" w:hint="eastAsia"/>
          <w:szCs w:val="32"/>
        </w:rPr>
        <w:t>班级奖</w:t>
      </w:r>
      <w:proofErr w:type="gramEnd"/>
      <w:r w:rsidR="00E60B8E">
        <w:rPr>
          <w:rFonts w:cs="Times New Roman" w:hint="eastAsia"/>
          <w:szCs w:val="32"/>
        </w:rPr>
        <w:t>助学金评选小组</w:t>
      </w:r>
      <w:r w:rsidR="00B82D4F">
        <w:rPr>
          <w:rFonts w:cs="Times New Roman"/>
          <w:szCs w:val="32"/>
        </w:rPr>
        <w:t>。逾期不提交申请者，视作自动放弃奖助学金申请资格。</w:t>
      </w:r>
    </w:p>
    <w:p w14:paraId="03289DA0" w14:textId="14B55170" w:rsidR="00D03322" w:rsidRDefault="00692DAF" w:rsidP="00692DAF">
      <w:pPr>
        <w:adjustRightInd/>
        <w:snapToGrid/>
        <w:spacing w:line="560" w:lineRule="atLeast"/>
        <w:ind w:firstLineChars="200" w:firstLine="640"/>
        <w:jc w:val="both"/>
        <w:rPr>
          <w:rFonts w:cs="Times New Roman"/>
          <w:szCs w:val="32"/>
        </w:rPr>
      </w:pPr>
      <w:r>
        <w:rPr>
          <w:rFonts w:cs="Times New Roman" w:hint="eastAsia"/>
          <w:szCs w:val="32"/>
        </w:rPr>
        <w:t>2</w:t>
      </w:r>
      <w:r>
        <w:rPr>
          <w:rFonts w:cs="Times New Roman"/>
          <w:szCs w:val="32"/>
        </w:rPr>
        <w:t>.</w:t>
      </w:r>
      <w:r w:rsidR="00E60B8E" w:rsidRPr="00E60B8E">
        <w:rPr>
          <w:spacing w:val="-4"/>
        </w:rPr>
        <w:t xml:space="preserve"> </w:t>
      </w:r>
      <w:r w:rsidR="00E60B8E">
        <w:rPr>
          <w:spacing w:val="-4"/>
        </w:rPr>
        <w:t>各班评审小组</w:t>
      </w:r>
      <w:r w:rsidR="00B82D4F">
        <w:rPr>
          <w:rFonts w:cs="Times New Roman"/>
          <w:szCs w:val="32"/>
        </w:rPr>
        <w:t>对申请学生的材料进行审核、评议、根据</w:t>
      </w:r>
      <w:r w:rsidR="00D349F3">
        <w:rPr>
          <w:rFonts w:cs="Times New Roman" w:hint="eastAsia"/>
          <w:szCs w:val="32"/>
        </w:rPr>
        <w:t>《</w:t>
      </w:r>
      <w:r w:rsidR="00D349F3" w:rsidRPr="00D349F3">
        <w:rPr>
          <w:rFonts w:cs="Times New Roman" w:hint="eastAsia"/>
          <w:szCs w:val="32"/>
        </w:rPr>
        <w:t>中山大学理学院奖助学金评选细则</w:t>
      </w:r>
      <w:r w:rsidR="00D349F3">
        <w:rPr>
          <w:rFonts w:cs="Times New Roman" w:hint="eastAsia"/>
          <w:szCs w:val="32"/>
        </w:rPr>
        <w:t>》（附件）</w:t>
      </w:r>
      <w:r w:rsidR="00B82D4F">
        <w:rPr>
          <w:rFonts w:cs="Times New Roman"/>
          <w:szCs w:val="32"/>
        </w:rPr>
        <w:t>计算出参评同学的综合成绩，并在班内公示</w:t>
      </w:r>
      <w:r w:rsidR="00B82D4F">
        <w:rPr>
          <w:rFonts w:cs="Times New Roman"/>
          <w:szCs w:val="32"/>
        </w:rPr>
        <w:t>3</w:t>
      </w:r>
      <w:r w:rsidR="00B82D4F">
        <w:rPr>
          <w:rFonts w:cs="Times New Roman"/>
          <w:szCs w:val="32"/>
        </w:rPr>
        <w:t>日后上报学院</w:t>
      </w:r>
      <w:r w:rsidR="00D349F3">
        <w:rPr>
          <w:rFonts w:cs="Times New Roman" w:hint="eastAsia"/>
          <w:szCs w:val="32"/>
        </w:rPr>
        <w:t>学生工作办公室</w:t>
      </w:r>
      <w:r w:rsidR="00B82D4F">
        <w:rPr>
          <w:rFonts w:cs="Times New Roman"/>
          <w:szCs w:val="32"/>
        </w:rPr>
        <w:t>。</w:t>
      </w:r>
    </w:p>
    <w:p w14:paraId="4833A7EA" w14:textId="19AB9075" w:rsidR="00D03322" w:rsidRDefault="00692DAF" w:rsidP="00692DAF">
      <w:pPr>
        <w:adjustRightInd/>
        <w:snapToGrid/>
        <w:spacing w:line="560" w:lineRule="atLeast"/>
        <w:ind w:firstLineChars="200" w:firstLine="640"/>
        <w:jc w:val="both"/>
        <w:rPr>
          <w:rFonts w:cs="Times New Roman"/>
          <w:szCs w:val="32"/>
        </w:rPr>
      </w:pPr>
      <w:r>
        <w:rPr>
          <w:rFonts w:cs="Times New Roman" w:hint="eastAsia"/>
          <w:szCs w:val="32"/>
        </w:rPr>
        <w:t>3</w:t>
      </w:r>
      <w:r>
        <w:rPr>
          <w:rFonts w:cs="Times New Roman"/>
          <w:szCs w:val="32"/>
        </w:rPr>
        <w:t>.</w:t>
      </w:r>
      <w:r w:rsidR="00B82D4F">
        <w:rPr>
          <w:rFonts w:cs="Times New Roman"/>
          <w:szCs w:val="32"/>
        </w:rPr>
        <w:t>学院研究生奖助学金评审委员会召开评审会议，对申请学生的材料进行审核评议，根据学科方向初评确定拟获奖名单和等级，在学院</w:t>
      </w:r>
      <w:r w:rsidR="00D349F3">
        <w:rPr>
          <w:rFonts w:cs="Times New Roman" w:hint="eastAsia"/>
          <w:szCs w:val="32"/>
        </w:rPr>
        <w:t>网站上</w:t>
      </w:r>
      <w:r w:rsidR="00B82D4F">
        <w:rPr>
          <w:rFonts w:cs="Times New Roman"/>
          <w:szCs w:val="32"/>
        </w:rPr>
        <w:t>公示不少于</w:t>
      </w:r>
      <w:r w:rsidR="00B82D4F">
        <w:rPr>
          <w:rFonts w:cs="Times New Roman"/>
          <w:szCs w:val="32"/>
        </w:rPr>
        <w:t>5</w:t>
      </w:r>
      <w:r w:rsidR="00B82D4F">
        <w:rPr>
          <w:rFonts w:cs="Times New Roman"/>
          <w:szCs w:val="32"/>
        </w:rPr>
        <w:t>个工作日后上报学校。</w:t>
      </w:r>
    </w:p>
    <w:p w14:paraId="00BD9CF9" w14:textId="0B01F408" w:rsidR="00D03322" w:rsidRDefault="00692DAF" w:rsidP="00692DAF">
      <w:pPr>
        <w:adjustRightInd/>
        <w:snapToGrid/>
        <w:spacing w:line="560" w:lineRule="atLeast"/>
        <w:ind w:firstLineChars="200" w:firstLine="640"/>
        <w:jc w:val="both"/>
        <w:rPr>
          <w:rFonts w:cs="Times New Roman"/>
          <w:szCs w:val="32"/>
        </w:rPr>
      </w:pPr>
      <w:r>
        <w:rPr>
          <w:rFonts w:cs="Times New Roman" w:hint="eastAsia"/>
          <w:szCs w:val="32"/>
        </w:rPr>
        <w:t>4</w:t>
      </w:r>
      <w:r>
        <w:rPr>
          <w:rFonts w:cs="Times New Roman"/>
          <w:szCs w:val="32"/>
        </w:rPr>
        <w:t>.</w:t>
      </w:r>
      <w:r w:rsidR="00B82D4F">
        <w:rPr>
          <w:rFonts w:cs="Times New Roman"/>
          <w:szCs w:val="32"/>
        </w:rPr>
        <w:t>学校组织专家进行</w:t>
      </w:r>
      <w:r w:rsidR="00D349F3">
        <w:rPr>
          <w:rFonts w:cs="Times New Roman" w:hint="eastAsia"/>
          <w:szCs w:val="32"/>
        </w:rPr>
        <w:t>复核和</w:t>
      </w:r>
      <w:r w:rsidR="00D349F3" w:rsidRPr="00A51E05">
        <w:rPr>
          <w:rFonts w:cs="Times New Roman"/>
          <w:szCs w:val="32"/>
        </w:rPr>
        <w:t>评审。最终获奖名单由学校</w:t>
      </w:r>
      <w:r w:rsidR="00D349F3">
        <w:rPr>
          <w:rFonts w:hint="eastAsia"/>
          <w:kern w:val="0"/>
          <w:szCs w:val="32"/>
          <w:lang w:val="zh-CN"/>
        </w:rPr>
        <w:t>研究生奖助金评审领导小组</w:t>
      </w:r>
      <w:r w:rsidR="00D349F3">
        <w:rPr>
          <w:rFonts w:cs="Times New Roman" w:hint="eastAsia"/>
          <w:szCs w:val="32"/>
        </w:rPr>
        <w:t>审定后</w:t>
      </w:r>
      <w:r w:rsidR="00D349F3" w:rsidRPr="00A51E05">
        <w:rPr>
          <w:rFonts w:cs="Times New Roman"/>
          <w:szCs w:val="32"/>
        </w:rPr>
        <w:t>公布。</w:t>
      </w:r>
    </w:p>
    <w:p w14:paraId="053BA23A" w14:textId="77777777" w:rsidR="00D03322" w:rsidRDefault="00B82D4F">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t>复议程序</w:t>
      </w:r>
    </w:p>
    <w:p w14:paraId="5BCB2D2A" w14:textId="77777777" w:rsidR="00D03322" w:rsidRDefault="00B82D4F">
      <w:pPr>
        <w:ind w:firstLineChars="200" w:firstLine="640"/>
        <w:jc w:val="both"/>
        <w:rPr>
          <w:rFonts w:cs="Times New Roman"/>
          <w:szCs w:val="32"/>
        </w:rPr>
      </w:pPr>
      <w:r>
        <w:rPr>
          <w:rFonts w:cs="Times New Roman"/>
          <w:szCs w:val="32"/>
        </w:rPr>
        <w:t>学生有权对评选结果（本人的或他人的）提出复议要求。</w:t>
      </w:r>
    </w:p>
    <w:p w14:paraId="1C907C09" w14:textId="6A0CE8A9" w:rsidR="00D03322" w:rsidRDefault="00B82D4F" w:rsidP="00E60B8E">
      <w:pPr>
        <w:numPr>
          <w:ilvl w:val="0"/>
          <w:numId w:val="7"/>
        </w:numPr>
        <w:adjustRightInd/>
        <w:snapToGrid/>
        <w:ind w:left="0" w:firstLineChars="200" w:firstLine="640"/>
        <w:jc w:val="both"/>
        <w:rPr>
          <w:rFonts w:cs="Times New Roman"/>
          <w:szCs w:val="32"/>
        </w:rPr>
      </w:pPr>
      <w:r>
        <w:rPr>
          <w:rFonts w:cs="Times New Roman"/>
          <w:szCs w:val="32"/>
        </w:rPr>
        <w:t>班级公示期间，学生如对评选结果有异议，由本人向</w:t>
      </w:r>
      <w:r w:rsidR="00D50389">
        <w:rPr>
          <w:rFonts w:cs="Times New Roman" w:hint="eastAsia"/>
          <w:szCs w:val="32"/>
        </w:rPr>
        <w:t>辅导员</w:t>
      </w:r>
      <w:r>
        <w:rPr>
          <w:rFonts w:cs="Times New Roman"/>
          <w:szCs w:val="32"/>
        </w:rPr>
        <w:t>提出申诉与复议申请，并提交相关证明材料。如确实漏加、错加的，修正结果及反馈本人。</w:t>
      </w:r>
    </w:p>
    <w:p w14:paraId="6DF31C57" w14:textId="558B3451" w:rsidR="00D03322" w:rsidRDefault="00B82D4F" w:rsidP="00E60B8E">
      <w:pPr>
        <w:numPr>
          <w:ilvl w:val="0"/>
          <w:numId w:val="7"/>
        </w:numPr>
        <w:adjustRightInd/>
        <w:snapToGrid/>
        <w:ind w:left="0" w:firstLineChars="200" w:firstLine="640"/>
        <w:jc w:val="both"/>
        <w:rPr>
          <w:rFonts w:cs="Times New Roman"/>
          <w:szCs w:val="32"/>
        </w:rPr>
      </w:pPr>
      <w:r>
        <w:rPr>
          <w:rFonts w:cs="Times New Roman"/>
          <w:szCs w:val="32"/>
        </w:rPr>
        <w:t>学院公示期间，学生如对评选结果有异议，由本人通过向学院奖助学金评审委员会提出申诉与复议申请，并提交相关证明材料。</w:t>
      </w:r>
    </w:p>
    <w:p w14:paraId="01ACD8BF" w14:textId="5862F711" w:rsidR="00D03322" w:rsidRDefault="00B82D4F" w:rsidP="00E60B8E">
      <w:pPr>
        <w:numPr>
          <w:ilvl w:val="0"/>
          <w:numId w:val="7"/>
        </w:numPr>
        <w:adjustRightInd/>
        <w:snapToGrid/>
        <w:ind w:left="0" w:firstLineChars="200" w:firstLine="640"/>
        <w:jc w:val="both"/>
        <w:rPr>
          <w:rFonts w:cs="Times New Roman"/>
          <w:szCs w:val="32"/>
        </w:rPr>
      </w:pPr>
      <w:r>
        <w:rPr>
          <w:rFonts w:cs="Times New Roman"/>
          <w:szCs w:val="32"/>
        </w:rPr>
        <w:lastRenderedPageBreak/>
        <w:t>学院研究生奖助学金评审委员会经核实，确属漏加、错加的，将意见反馈给各班评审小组进行更正，并将更改结果反馈学生本人。</w:t>
      </w:r>
    </w:p>
    <w:p w14:paraId="5F03B8CE" w14:textId="5590D995" w:rsidR="00D03322" w:rsidRDefault="00B82D4F" w:rsidP="00E60B8E">
      <w:pPr>
        <w:numPr>
          <w:ilvl w:val="0"/>
          <w:numId w:val="7"/>
        </w:numPr>
        <w:adjustRightInd/>
        <w:snapToGrid/>
        <w:ind w:left="0" w:firstLineChars="200" w:firstLine="640"/>
        <w:jc w:val="both"/>
        <w:rPr>
          <w:rFonts w:cs="Times New Roman"/>
          <w:szCs w:val="32"/>
        </w:rPr>
      </w:pPr>
      <w:r>
        <w:rPr>
          <w:rFonts w:cs="Times New Roman"/>
          <w:szCs w:val="32"/>
        </w:rPr>
        <w:t>最终结果</w:t>
      </w:r>
      <w:proofErr w:type="gramStart"/>
      <w:r>
        <w:rPr>
          <w:rFonts w:cs="Times New Roman"/>
          <w:szCs w:val="32"/>
        </w:rPr>
        <w:t>应在</w:t>
      </w:r>
      <w:r w:rsidR="00A51E05">
        <w:rPr>
          <w:rFonts w:cs="Times New Roman" w:hint="eastAsia"/>
          <w:szCs w:val="32"/>
        </w:rPr>
        <w:t>官网公示</w:t>
      </w:r>
      <w:proofErr w:type="gramEnd"/>
      <w:r>
        <w:rPr>
          <w:rFonts w:cs="Times New Roman"/>
          <w:szCs w:val="32"/>
        </w:rPr>
        <w:t>和学院研究生奖助学金评审委员会存档。</w:t>
      </w:r>
    </w:p>
    <w:p w14:paraId="2CD59121" w14:textId="77777777" w:rsidR="00D03322" w:rsidRDefault="00B82D4F">
      <w:pPr>
        <w:pStyle w:val="a"/>
        <w:numPr>
          <w:ilvl w:val="0"/>
          <w:numId w:val="0"/>
        </w:numPr>
        <w:ind w:left="840" w:hanging="420"/>
        <w:rPr>
          <w:rFonts w:ascii="Times New Roman" w:hAnsi="Times New Roman" w:cs="Times New Roman"/>
        </w:rPr>
      </w:pPr>
      <w:bookmarkStart w:id="1" w:name="OLE_LINK1"/>
      <w:r>
        <w:rPr>
          <w:rFonts w:ascii="Times New Roman" w:hAnsi="Times New Roman" w:cs="Times New Roman"/>
        </w:rPr>
        <w:t>第六章</w:t>
      </w:r>
      <w:r>
        <w:rPr>
          <w:rFonts w:ascii="Times New Roman" w:hAnsi="Times New Roman" w:cs="Times New Roman"/>
        </w:rPr>
        <w:tab/>
      </w:r>
      <w:r>
        <w:rPr>
          <w:rFonts w:ascii="Times New Roman" w:hAnsi="Times New Roman" w:cs="Times New Roman"/>
        </w:rPr>
        <w:t>附则</w:t>
      </w:r>
    </w:p>
    <w:p w14:paraId="182D64C0" w14:textId="71F11E02" w:rsidR="00D03322" w:rsidRDefault="00B82D4F">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bookmarkStart w:id="2" w:name="_Hlk109925571"/>
      <w:bookmarkEnd w:id="1"/>
      <w:r>
        <w:rPr>
          <w:rFonts w:ascii="Times New Roman" w:eastAsia="仿宋_GB2312" w:hAnsi="Times New Roman" w:cs="Times New Roman" w:hint="default"/>
          <w:bCs/>
          <w:color w:val="000000" w:themeColor="text1"/>
          <w:sz w:val="32"/>
          <w:szCs w:val="32"/>
        </w:rPr>
        <w:t>评选过程要求公正、公平、公开，参评者提供的材料必须真实可信，如弄虚作假一经查实，取消当年参评资格，并按学校有关规定处理。</w:t>
      </w:r>
    </w:p>
    <w:p w14:paraId="4A191DE0" w14:textId="4EB64B07" w:rsidR="00B045CC" w:rsidRDefault="00B045CC">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sidRPr="00B045CC">
        <w:rPr>
          <w:rFonts w:ascii="Times New Roman" w:eastAsia="仿宋_GB2312" w:hAnsi="Times New Roman" w:cs="Times New Roman"/>
          <w:bCs/>
          <w:color w:val="000000" w:themeColor="text1"/>
          <w:sz w:val="32"/>
          <w:szCs w:val="32"/>
        </w:rPr>
        <w:t>评审和管理工作中涉及到的有关人员应当客观、负责地提供、核对真实情况和数据，应当遵守工作纪律，不准干扰或妨碍评审工作，不准泄露评审工作机密，严格执行回避制度</w:t>
      </w:r>
      <w:r>
        <w:rPr>
          <w:rFonts w:ascii="Times New Roman" w:eastAsia="仿宋_GB2312" w:hAnsi="Times New Roman" w:cs="Times New Roman"/>
          <w:bCs/>
          <w:color w:val="000000" w:themeColor="text1"/>
          <w:sz w:val="32"/>
          <w:szCs w:val="32"/>
        </w:rPr>
        <w:t>。</w:t>
      </w:r>
      <w:r w:rsidRPr="00B045CC">
        <w:rPr>
          <w:rFonts w:ascii="Times New Roman" w:eastAsia="仿宋_GB2312" w:hAnsi="Times New Roman" w:cs="Times New Roman"/>
          <w:bCs/>
          <w:color w:val="000000" w:themeColor="text1"/>
          <w:sz w:val="32"/>
          <w:szCs w:val="32"/>
        </w:rPr>
        <w:t>造成严重不良影响和学校</w:t>
      </w:r>
      <w:r>
        <w:rPr>
          <w:rFonts w:ascii="Times New Roman" w:eastAsia="仿宋_GB2312" w:hAnsi="Times New Roman" w:cs="Times New Roman"/>
          <w:bCs/>
          <w:color w:val="000000" w:themeColor="text1"/>
          <w:sz w:val="32"/>
          <w:szCs w:val="32"/>
        </w:rPr>
        <w:t>、学院</w:t>
      </w:r>
      <w:r w:rsidRPr="00B045CC">
        <w:rPr>
          <w:rFonts w:ascii="Times New Roman" w:eastAsia="仿宋_GB2312" w:hAnsi="Times New Roman" w:cs="Times New Roman"/>
          <w:bCs/>
          <w:color w:val="000000" w:themeColor="text1"/>
          <w:sz w:val="32"/>
          <w:szCs w:val="32"/>
        </w:rPr>
        <w:t>损失的，依法依规追究有关人员责任；构成违纪的，给予纪律处分</w:t>
      </w:r>
      <w:r>
        <w:rPr>
          <w:rFonts w:ascii="Times New Roman" w:eastAsia="仿宋_GB2312" w:hAnsi="Times New Roman" w:cs="Times New Roman"/>
          <w:bCs/>
          <w:color w:val="000000" w:themeColor="text1"/>
          <w:sz w:val="32"/>
          <w:szCs w:val="32"/>
        </w:rPr>
        <w:t>。</w:t>
      </w:r>
    </w:p>
    <w:p w14:paraId="207ED159" w14:textId="69449DC6" w:rsidR="00D03322" w:rsidRDefault="00B82D4F">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t>本办法涉及的加分项目</w:t>
      </w:r>
      <w:r>
        <w:rPr>
          <w:rFonts w:ascii="Times New Roman" w:eastAsia="仿宋_GB2312" w:hAnsi="Times New Roman" w:cs="Times New Roman" w:hint="default"/>
          <w:bCs/>
          <w:color w:val="000000" w:themeColor="text1"/>
          <w:sz w:val="32"/>
          <w:szCs w:val="32"/>
        </w:rPr>
        <w:t>(</w:t>
      </w:r>
      <w:r>
        <w:rPr>
          <w:rFonts w:ascii="Times New Roman" w:eastAsia="仿宋_GB2312" w:hAnsi="Times New Roman" w:cs="Times New Roman" w:hint="default"/>
          <w:bCs/>
          <w:color w:val="000000" w:themeColor="text1"/>
          <w:sz w:val="32"/>
          <w:szCs w:val="32"/>
        </w:rPr>
        <w:t>包括成绩，成果、任职、奖惩等</w:t>
      </w:r>
      <w:r>
        <w:rPr>
          <w:rFonts w:ascii="Times New Roman" w:eastAsia="仿宋_GB2312" w:hAnsi="Times New Roman" w:cs="Times New Roman" w:hint="default"/>
          <w:bCs/>
          <w:color w:val="000000" w:themeColor="text1"/>
          <w:sz w:val="32"/>
          <w:szCs w:val="32"/>
        </w:rPr>
        <w:t>)</w:t>
      </w:r>
      <w:r>
        <w:rPr>
          <w:rFonts w:ascii="Times New Roman" w:eastAsia="仿宋_GB2312" w:hAnsi="Times New Roman" w:cs="Times New Roman" w:hint="default"/>
          <w:bCs/>
          <w:color w:val="000000" w:themeColor="text1"/>
          <w:sz w:val="32"/>
          <w:szCs w:val="32"/>
        </w:rPr>
        <w:t>的有效时限</w:t>
      </w:r>
      <w:r w:rsidR="008531AD">
        <w:rPr>
          <w:rFonts w:ascii="Times New Roman" w:eastAsia="仿宋_GB2312" w:hAnsi="Times New Roman" w:cs="Times New Roman"/>
          <w:bCs/>
          <w:color w:val="000000" w:themeColor="text1"/>
          <w:sz w:val="32"/>
          <w:szCs w:val="32"/>
        </w:rPr>
        <w:t>从入学报到当日算起，且只能使用</w:t>
      </w:r>
      <w:r w:rsidR="008531AD">
        <w:rPr>
          <w:rFonts w:ascii="Times New Roman" w:eastAsia="仿宋_GB2312" w:hAnsi="Times New Roman" w:cs="Times New Roman"/>
          <w:bCs/>
          <w:color w:val="000000" w:themeColor="text1"/>
          <w:sz w:val="32"/>
          <w:szCs w:val="32"/>
        </w:rPr>
        <w:t>1</w:t>
      </w:r>
      <w:r w:rsidR="008531AD">
        <w:rPr>
          <w:rFonts w:ascii="Times New Roman" w:eastAsia="仿宋_GB2312" w:hAnsi="Times New Roman" w:cs="Times New Roman"/>
          <w:bCs/>
          <w:color w:val="000000" w:themeColor="text1"/>
          <w:sz w:val="32"/>
          <w:szCs w:val="32"/>
        </w:rPr>
        <w:t>次，</w:t>
      </w:r>
      <w:r>
        <w:rPr>
          <w:rFonts w:ascii="Times New Roman" w:eastAsia="仿宋_GB2312" w:hAnsi="Times New Roman" w:cs="Times New Roman" w:hint="default"/>
          <w:bCs/>
          <w:color w:val="000000" w:themeColor="text1"/>
          <w:sz w:val="32"/>
          <w:szCs w:val="32"/>
        </w:rPr>
        <w:t>具体日期区间以当年发布的通知为准。</w:t>
      </w:r>
    </w:p>
    <w:p w14:paraId="3C3214A1" w14:textId="402EBA53" w:rsidR="00D03322" w:rsidRDefault="00601860">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t>本办法</w:t>
      </w:r>
      <w:r w:rsidR="00B82D4F">
        <w:rPr>
          <w:rFonts w:ascii="Times New Roman" w:eastAsia="仿宋_GB2312" w:hAnsi="Times New Roman" w:cs="Times New Roman" w:hint="default"/>
          <w:bCs/>
          <w:color w:val="000000" w:themeColor="text1"/>
          <w:sz w:val="32"/>
          <w:szCs w:val="32"/>
        </w:rPr>
        <w:t>由</w:t>
      </w:r>
      <w:r w:rsidRPr="00601860">
        <w:rPr>
          <w:rFonts w:ascii="Times New Roman" w:eastAsia="仿宋_GB2312" w:hAnsi="Times New Roman" w:cs="Times New Roman"/>
          <w:bCs/>
          <w:color w:val="000000" w:themeColor="text1"/>
          <w:sz w:val="32"/>
          <w:szCs w:val="32"/>
        </w:rPr>
        <w:t>学院学生工作办公室具体负责起草、编制，并将根据学院发展变化的需要，不定期组织修订；由学院研究生奖助学金评审委员会审议通过后生效；由学生工作办公室具体组织实施。</w:t>
      </w:r>
      <w:r>
        <w:rPr>
          <w:rFonts w:ascii="Times New Roman" w:eastAsia="仿宋_GB2312" w:hAnsi="Times New Roman" w:cs="Times New Roman"/>
          <w:bCs/>
          <w:color w:val="000000" w:themeColor="text1"/>
          <w:sz w:val="32"/>
          <w:szCs w:val="32"/>
        </w:rPr>
        <w:t>本办法由</w:t>
      </w:r>
      <w:r w:rsidR="00B82D4F">
        <w:rPr>
          <w:rFonts w:ascii="Times New Roman" w:eastAsia="仿宋_GB2312" w:hAnsi="Times New Roman" w:cs="Times New Roman" w:hint="default"/>
          <w:bCs/>
          <w:color w:val="000000" w:themeColor="text1"/>
          <w:sz w:val="32"/>
          <w:szCs w:val="32"/>
        </w:rPr>
        <w:t>研究生奖助学金评审委员会负责解释，如细则内容与学校最新公布的相关规定有冲突，以学校相关规定为准。</w:t>
      </w:r>
    </w:p>
    <w:p w14:paraId="684E4166" w14:textId="5F069EC4" w:rsidR="00D03322" w:rsidRDefault="00601860">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lastRenderedPageBreak/>
        <w:t>本办法</w:t>
      </w:r>
      <w:r w:rsidR="00B82D4F">
        <w:rPr>
          <w:rFonts w:ascii="Times New Roman" w:eastAsia="仿宋_GB2312" w:hAnsi="Times New Roman" w:cs="Times New Roman" w:hint="default"/>
          <w:bCs/>
          <w:color w:val="000000" w:themeColor="text1"/>
          <w:sz w:val="32"/>
          <w:szCs w:val="32"/>
        </w:rPr>
        <w:t>未尽事宜由研究生奖助学金评审委员会裁定，并报学院党政联席会备案。</w:t>
      </w:r>
    </w:p>
    <w:p w14:paraId="1D2FC8E3" w14:textId="42A701F9" w:rsidR="00D03322" w:rsidRDefault="00B82D4F">
      <w:pPr>
        <w:pStyle w:val="af0"/>
        <w:numPr>
          <w:ilvl w:val="0"/>
          <w:numId w:val="2"/>
        </w:numPr>
        <w:spacing w:line="560" w:lineRule="exact"/>
        <w:ind w:left="0" w:firstLineChars="200" w:firstLine="640"/>
        <w:rPr>
          <w:rFonts w:ascii="Times New Roman" w:eastAsia="仿宋_GB2312" w:hAnsi="Times New Roman" w:cs="Times New Roman" w:hint="default"/>
          <w:bCs/>
          <w:color w:val="000000" w:themeColor="text1"/>
          <w:sz w:val="32"/>
          <w:szCs w:val="32"/>
        </w:rPr>
      </w:pPr>
      <w:r>
        <w:rPr>
          <w:rFonts w:ascii="Times New Roman" w:eastAsia="仿宋_GB2312" w:hAnsi="Times New Roman" w:cs="Times New Roman" w:hint="default"/>
          <w:bCs/>
          <w:color w:val="000000" w:themeColor="text1"/>
          <w:sz w:val="32"/>
          <w:szCs w:val="32"/>
        </w:rPr>
        <w:t>本办法经</w:t>
      </w:r>
      <w:r w:rsidR="00D50389">
        <w:rPr>
          <w:rFonts w:ascii="Times New Roman" w:eastAsia="仿宋_GB2312" w:hAnsi="Times New Roman" w:cs="Times New Roman"/>
          <w:bCs/>
          <w:color w:val="000000" w:themeColor="text1"/>
          <w:sz w:val="32"/>
          <w:szCs w:val="32"/>
        </w:rPr>
        <w:t>理</w:t>
      </w:r>
      <w:r>
        <w:rPr>
          <w:rFonts w:ascii="Times New Roman" w:eastAsia="仿宋_GB2312" w:hAnsi="Times New Roman" w:cs="Times New Roman" w:hint="default"/>
          <w:bCs/>
          <w:color w:val="000000" w:themeColor="text1"/>
          <w:sz w:val="32"/>
          <w:szCs w:val="32"/>
        </w:rPr>
        <w:t>学院</w:t>
      </w:r>
      <w:r w:rsidR="005D417A">
        <w:rPr>
          <w:rFonts w:ascii="Times New Roman" w:eastAsia="仿宋_GB2312" w:hAnsi="Times New Roman" w:cs="Times New Roman" w:hint="default"/>
          <w:bCs/>
          <w:color w:val="000000" w:themeColor="text1"/>
          <w:sz w:val="32"/>
          <w:szCs w:val="32"/>
        </w:rPr>
        <w:t>2023</w:t>
      </w:r>
      <w:r>
        <w:rPr>
          <w:rFonts w:ascii="Times New Roman" w:eastAsia="仿宋_GB2312" w:hAnsi="Times New Roman" w:cs="Times New Roman" w:hint="default"/>
          <w:bCs/>
          <w:color w:val="000000" w:themeColor="text1"/>
          <w:sz w:val="32"/>
          <w:szCs w:val="32"/>
        </w:rPr>
        <w:t>年</w:t>
      </w:r>
      <w:r w:rsidRPr="002A082D">
        <w:rPr>
          <w:rFonts w:ascii="Times New Roman" w:eastAsia="仿宋_GB2312" w:hAnsi="Times New Roman" w:cs="Times New Roman" w:hint="default"/>
          <w:bCs/>
          <w:color w:val="000000" w:themeColor="text1"/>
          <w:sz w:val="32"/>
          <w:szCs w:val="32"/>
        </w:rPr>
        <w:t>第</w:t>
      </w:r>
      <w:r w:rsidR="002A082D" w:rsidRPr="002A082D">
        <w:rPr>
          <w:rFonts w:ascii="Times New Roman" w:eastAsia="仿宋_GB2312" w:hAnsi="Times New Roman" w:cs="Times New Roman"/>
          <w:bCs/>
          <w:color w:val="000000" w:themeColor="text1"/>
          <w:sz w:val="32"/>
          <w:szCs w:val="32"/>
        </w:rPr>
        <w:t>13</w:t>
      </w:r>
      <w:r w:rsidRPr="002A082D">
        <w:rPr>
          <w:rFonts w:ascii="Times New Roman" w:eastAsia="仿宋_GB2312" w:hAnsi="Times New Roman" w:cs="Times New Roman" w:hint="default"/>
          <w:bCs/>
          <w:color w:val="000000" w:themeColor="text1"/>
          <w:sz w:val="32"/>
          <w:szCs w:val="32"/>
        </w:rPr>
        <w:t>次</w:t>
      </w:r>
      <w:r>
        <w:rPr>
          <w:rFonts w:ascii="Times New Roman" w:eastAsia="仿宋_GB2312" w:hAnsi="Times New Roman" w:cs="Times New Roman" w:hint="default"/>
          <w:bCs/>
          <w:color w:val="000000" w:themeColor="text1"/>
          <w:sz w:val="32"/>
          <w:szCs w:val="32"/>
        </w:rPr>
        <w:t>党政联席会审议，自</w:t>
      </w:r>
      <w:r w:rsidR="005D417A" w:rsidRPr="002A082D">
        <w:rPr>
          <w:rFonts w:ascii="Times New Roman" w:eastAsia="仿宋_GB2312" w:hAnsi="Times New Roman" w:cs="Times New Roman" w:hint="default"/>
          <w:bCs/>
          <w:color w:val="000000" w:themeColor="text1"/>
          <w:sz w:val="32"/>
          <w:szCs w:val="32"/>
        </w:rPr>
        <w:t>2023</w:t>
      </w:r>
      <w:r w:rsidRPr="002A082D">
        <w:rPr>
          <w:rFonts w:ascii="Times New Roman" w:eastAsia="仿宋_GB2312" w:hAnsi="Times New Roman" w:cs="Times New Roman" w:hint="default"/>
          <w:bCs/>
          <w:color w:val="000000" w:themeColor="text1"/>
          <w:sz w:val="32"/>
          <w:szCs w:val="32"/>
        </w:rPr>
        <w:t>年</w:t>
      </w:r>
      <w:r w:rsidR="002A082D" w:rsidRPr="002A082D">
        <w:rPr>
          <w:rFonts w:ascii="Times New Roman" w:eastAsia="仿宋_GB2312" w:hAnsi="Times New Roman" w:cs="Times New Roman"/>
          <w:bCs/>
          <w:color w:val="000000" w:themeColor="text1"/>
          <w:sz w:val="32"/>
          <w:szCs w:val="32"/>
        </w:rPr>
        <w:t>8</w:t>
      </w:r>
      <w:r w:rsidRPr="002A082D">
        <w:rPr>
          <w:rFonts w:ascii="Times New Roman" w:eastAsia="仿宋_GB2312" w:hAnsi="Times New Roman" w:cs="Times New Roman" w:hint="default"/>
          <w:bCs/>
          <w:color w:val="000000" w:themeColor="text1"/>
          <w:sz w:val="32"/>
          <w:szCs w:val="32"/>
        </w:rPr>
        <w:t>月</w:t>
      </w:r>
      <w:r w:rsidR="002A082D" w:rsidRPr="002A082D">
        <w:rPr>
          <w:rFonts w:ascii="Times New Roman" w:eastAsia="仿宋_GB2312" w:hAnsi="Times New Roman" w:cs="Times New Roman"/>
          <w:bCs/>
          <w:color w:val="000000" w:themeColor="text1"/>
          <w:sz w:val="32"/>
          <w:szCs w:val="32"/>
        </w:rPr>
        <w:t>2</w:t>
      </w:r>
      <w:r w:rsidR="005123A0">
        <w:rPr>
          <w:rFonts w:ascii="Times New Roman" w:eastAsia="仿宋_GB2312" w:hAnsi="Times New Roman" w:cs="Times New Roman"/>
          <w:bCs/>
          <w:color w:val="000000" w:themeColor="text1"/>
          <w:sz w:val="32"/>
          <w:szCs w:val="32"/>
        </w:rPr>
        <w:t>8</w:t>
      </w:r>
      <w:r w:rsidRPr="002A082D">
        <w:rPr>
          <w:rFonts w:ascii="Times New Roman" w:eastAsia="仿宋_GB2312" w:hAnsi="Times New Roman" w:cs="Times New Roman" w:hint="default"/>
          <w:bCs/>
          <w:color w:val="000000" w:themeColor="text1"/>
          <w:sz w:val="32"/>
          <w:szCs w:val="32"/>
        </w:rPr>
        <w:t>日起</w:t>
      </w:r>
      <w:r>
        <w:rPr>
          <w:rFonts w:ascii="Times New Roman" w:eastAsia="仿宋_GB2312" w:hAnsi="Times New Roman" w:cs="Times New Roman" w:hint="default"/>
          <w:bCs/>
          <w:color w:val="000000" w:themeColor="text1"/>
          <w:sz w:val="32"/>
          <w:szCs w:val="32"/>
        </w:rPr>
        <w:t>发布实施。</w:t>
      </w:r>
    </w:p>
    <w:p w14:paraId="4D3A7658" w14:textId="77777777" w:rsidR="00D03322" w:rsidRDefault="00D03322">
      <w:pPr>
        <w:widowControl/>
        <w:tabs>
          <w:tab w:val="left" w:pos="360"/>
        </w:tabs>
        <w:adjustRightInd/>
        <w:ind w:firstLineChars="200" w:firstLine="640"/>
        <w:rPr>
          <w:rFonts w:cs="Times New Roman"/>
          <w:color w:val="222222"/>
          <w:kern w:val="0"/>
          <w:szCs w:val="32"/>
        </w:rPr>
      </w:pPr>
    </w:p>
    <w:p w14:paraId="56DAEB8E" w14:textId="77777777" w:rsidR="00D03322" w:rsidRDefault="00D03322">
      <w:pPr>
        <w:widowControl/>
        <w:tabs>
          <w:tab w:val="left" w:pos="360"/>
        </w:tabs>
        <w:adjustRightInd/>
        <w:ind w:firstLineChars="200" w:firstLine="640"/>
        <w:rPr>
          <w:rFonts w:cs="Times New Roman"/>
          <w:color w:val="222222"/>
          <w:kern w:val="0"/>
          <w:szCs w:val="32"/>
        </w:rPr>
      </w:pPr>
    </w:p>
    <w:p w14:paraId="278B7B68" w14:textId="77777777" w:rsidR="00D03322" w:rsidRDefault="00D03322">
      <w:pPr>
        <w:widowControl/>
        <w:tabs>
          <w:tab w:val="left" w:pos="360"/>
        </w:tabs>
        <w:adjustRightInd/>
        <w:ind w:firstLineChars="200" w:firstLine="640"/>
        <w:rPr>
          <w:rFonts w:cs="Times New Roman"/>
          <w:color w:val="222222"/>
          <w:kern w:val="0"/>
          <w:szCs w:val="32"/>
        </w:rPr>
      </w:pPr>
    </w:p>
    <w:p w14:paraId="2D0A0FF0" w14:textId="77777777" w:rsidR="00D03322" w:rsidRDefault="00D03322">
      <w:pPr>
        <w:widowControl/>
        <w:tabs>
          <w:tab w:val="left" w:pos="360"/>
        </w:tabs>
        <w:adjustRightInd/>
        <w:ind w:firstLineChars="200" w:firstLine="640"/>
        <w:rPr>
          <w:rFonts w:cs="Times New Roman"/>
          <w:color w:val="222222"/>
          <w:kern w:val="0"/>
          <w:szCs w:val="32"/>
        </w:rPr>
      </w:pPr>
    </w:p>
    <w:p w14:paraId="49EBA50A" w14:textId="77777777" w:rsidR="00D03322" w:rsidRDefault="00D03322" w:rsidP="003A3DA9">
      <w:pPr>
        <w:adjustRightInd/>
        <w:snapToGrid/>
        <w:spacing w:line="240" w:lineRule="auto"/>
        <w:rPr>
          <w:rFonts w:eastAsia="宋体" w:cs="Times New Roman"/>
          <w:b/>
          <w:szCs w:val="24"/>
        </w:rPr>
        <w:sectPr w:rsidR="00D03322">
          <w:pgSz w:w="11906" w:h="16838"/>
          <w:pgMar w:top="1440" w:right="1800" w:bottom="1440" w:left="1800" w:header="851" w:footer="992" w:gutter="0"/>
          <w:cols w:space="425"/>
          <w:docGrid w:type="lines" w:linePitch="312"/>
        </w:sectPr>
      </w:pPr>
    </w:p>
    <w:p w14:paraId="7027430D" w14:textId="77777777" w:rsidR="00D03322" w:rsidRDefault="00D03322">
      <w:pPr>
        <w:adjustRightInd/>
        <w:snapToGrid/>
        <w:spacing w:line="240" w:lineRule="auto"/>
        <w:jc w:val="center"/>
        <w:rPr>
          <w:rFonts w:eastAsia="宋体" w:cs="Times New Roman"/>
          <w:b/>
          <w:szCs w:val="24"/>
        </w:rPr>
        <w:sectPr w:rsidR="00D03322">
          <w:type w:val="continuous"/>
          <w:pgSz w:w="11906" w:h="16838"/>
          <w:pgMar w:top="1440" w:right="1800" w:bottom="1440" w:left="1800" w:header="851" w:footer="992" w:gutter="0"/>
          <w:cols w:space="425"/>
          <w:docGrid w:type="lines" w:linePitch="312"/>
        </w:sectPr>
      </w:pPr>
    </w:p>
    <w:p w14:paraId="2D44426F" w14:textId="77777777" w:rsidR="00D03322" w:rsidRDefault="00B82D4F">
      <w:pPr>
        <w:adjustRightInd/>
        <w:snapToGrid/>
        <w:spacing w:line="560" w:lineRule="atLeast"/>
        <w:jc w:val="both"/>
        <w:rPr>
          <w:rFonts w:cs="Times New Roman"/>
          <w:bCs/>
          <w:szCs w:val="32"/>
        </w:rPr>
      </w:pPr>
      <w:r>
        <w:rPr>
          <w:rFonts w:cs="Times New Roman"/>
          <w:bCs/>
          <w:szCs w:val="32"/>
        </w:rPr>
        <w:lastRenderedPageBreak/>
        <w:t>附件</w:t>
      </w:r>
      <w:r>
        <w:rPr>
          <w:rFonts w:cs="Times New Roman" w:hint="eastAsia"/>
          <w:bCs/>
          <w:szCs w:val="32"/>
        </w:rPr>
        <w:t>：</w:t>
      </w:r>
    </w:p>
    <w:p w14:paraId="005B13C4" w14:textId="6C1B9539" w:rsidR="00D03322" w:rsidRDefault="003A3DA9" w:rsidP="00D50389">
      <w:pPr>
        <w:adjustRightInd/>
        <w:snapToGrid/>
        <w:spacing w:line="560" w:lineRule="exact"/>
        <w:jc w:val="center"/>
        <w:rPr>
          <w:rFonts w:eastAsia="方正小标宋简体" w:cs="Times New Roman"/>
          <w:bCs/>
          <w:sz w:val="44"/>
          <w:szCs w:val="44"/>
        </w:rPr>
      </w:pPr>
      <w:r>
        <w:rPr>
          <w:rFonts w:eastAsia="方正小标宋简体" w:cs="Times New Roman" w:hint="eastAsia"/>
          <w:bCs/>
          <w:sz w:val="44"/>
          <w:szCs w:val="44"/>
        </w:rPr>
        <w:t>中山大学理学院奖助学金评选细则</w:t>
      </w:r>
    </w:p>
    <w:p w14:paraId="5023AEB0" w14:textId="74D04CBC" w:rsidR="003A3DA9" w:rsidRPr="003A3DA9" w:rsidRDefault="003A3DA9" w:rsidP="003A3DA9">
      <w:pPr>
        <w:spacing w:line="560" w:lineRule="exact"/>
        <w:ind w:firstLineChars="200" w:firstLine="640"/>
        <w:rPr>
          <w:rFonts w:cs="Times New Roman"/>
          <w:bCs/>
          <w:color w:val="000000" w:themeColor="text1"/>
          <w:szCs w:val="32"/>
        </w:rPr>
      </w:pPr>
      <w:r>
        <w:rPr>
          <w:rFonts w:eastAsia="黑体" w:cs="Times New Roman" w:hint="eastAsia"/>
          <w:bCs/>
          <w:szCs w:val="32"/>
        </w:rPr>
        <w:t>一</w:t>
      </w:r>
      <w:r>
        <w:rPr>
          <w:rFonts w:eastAsia="黑体" w:cs="Times New Roman"/>
          <w:bCs/>
          <w:szCs w:val="32"/>
        </w:rPr>
        <w:t>、</w:t>
      </w:r>
      <w:r>
        <w:rPr>
          <w:rFonts w:eastAsia="黑体" w:cs="Times New Roman" w:hint="eastAsia"/>
          <w:bCs/>
          <w:szCs w:val="32"/>
        </w:rPr>
        <w:t>二年级及以上研究生</w:t>
      </w:r>
      <w:r w:rsidRPr="003A3DA9">
        <w:rPr>
          <w:rFonts w:eastAsia="黑体" w:cs="Times New Roman"/>
          <w:bCs/>
          <w:szCs w:val="32"/>
        </w:rPr>
        <w:t>综合成绩计算方法</w:t>
      </w:r>
    </w:p>
    <w:p w14:paraId="03F17E04" w14:textId="77777777" w:rsidR="003A3DA9" w:rsidRDefault="003A3DA9" w:rsidP="003A3DA9">
      <w:pPr>
        <w:ind w:firstLineChars="200" w:firstLine="640"/>
        <w:jc w:val="both"/>
        <w:rPr>
          <w:rFonts w:cs="Times New Roman"/>
          <w:szCs w:val="32"/>
        </w:rPr>
      </w:pPr>
      <w:r>
        <w:rPr>
          <w:rFonts w:cs="Times New Roman"/>
          <w:szCs w:val="32"/>
        </w:rPr>
        <w:t>硕士研究生：</w:t>
      </w:r>
      <w:r>
        <w:rPr>
          <w:rFonts w:cs="Times New Roman"/>
          <w:b/>
          <w:bCs/>
          <w:szCs w:val="32"/>
        </w:rPr>
        <w:t>综合成绩</w:t>
      </w:r>
      <w:r>
        <w:rPr>
          <w:rFonts w:eastAsia="微软雅黑" w:cs="Times New Roman"/>
          <w:b/>
          <w:bCs/>
          <w:szCs w:val="32"/>
        </w:rPr>
        <w:t>﹦</w:t>
      </w:r>
      <w:r>
        <w:rPr>
          <w:rFonts w:cs="Times New Roman"/>
          <w:b/>
          <w:bCs/>
          <w:szCs w:val="32"/>
        </w:rPr>
        <w:t>学业基本分＋附加分。</w:t>
      </w:r>
    </w:p>
    <w:p w14:paraId="627C1E64" w14:textId="77777777" w:rsidR="003A3DA9" w:rsidRDefault="003A3DA9" w:rsidP="003A3DA9">
      <w:pPr>
        <w:ind w:firstLineChars="200" w:firstLine="640"/>
        <w:jc w:val="both"/>
        <w:rPr>
          <w:rFonts w:cs="Times New Roman"/>
          <w:szCs w:val="32"/>
        </w:rPr>
      </w:pPr>
      <w:r>
        <w:rPr>
          <w:rFonts w:cs="Times New Roman"/>
          <w:szCs w:val="32"/>
        </w:rPr>
        <w:t>博士研究生：</w:t>
      </w:r>
      <w:r>
        <w:rPr>
          <w:rFonts w:cs="Times New Roman"/>
          <w:b/>
          <w:bCs/>
          <w:szCs w:val="32"/>
        </w:rPr>
        <w:t>综合成绩</w:t>
      </w:r>
      <w:r>
        <w:rPr>
          <w:rFonts w:eastAsia="微软雅黑" w:cs="Times New Roman"/>
          <w:b/>
          <w:bCs/>
          <w:szCs w:val="32"/>
        </w:rPr>
        <w:t>﹦</w:t>
      </w:r>
      <w:r>
        <w:rPr>
          <w:rFonts w:cs="Times New Roman"/>
          <w:b/>
          <w:bCs/>
          <w:szCs w:val="32"/>
        </w:rPr>
        <w:t>学业基本分</w:t>
      </w:r>
      <w:r>
        <w:rPr>
          <w:rFonts w:cs="Times New Roman"/>
          <w:b/>
          <w:bCs/>
          <w:szCs w:val="32"/>
        </w:rPr>
        <w:t>*50%</w:t>
      </w:r>
      <w:r>
        <w:rPr>
          <w:rFonts w:cs="Times New Roman"/>
          <w:b/>
          <w:bCs/>
          <w:szCs w:val="32"/>
        </w:rPr>
        <w:t>＋附加分。</w:t>
      </w:r>
    </w:p>
    <w:p w14:paraId="4EA6D258" w14:textId="77777777" w:rsidR="003A3DA9" w:rsidRDefault="003A3DA9" w:rsidP="003A3DA9">
      <w:pPr>
        <w:ind w:firstLineChars="200" w:firstLine="640"/>
        <w:jc w:val="both"/>
        <w:rPr>
          <w:rFonts w:cs="Times New Roman"/>
          <w:szCs w:val="32"/>
        </w:rPr>
      </w:pPr>
      <w:r>
        <w:rPr>
          <w:rFonts w:cs="Times New Roman"/>
          <w:szCs w:val="32"/>
        </w:rPr>
        <w:t>（一）学业基本分计算方法</w:t>
      </w:r>
    </w:p>
    <w:p w14:paraId="70E06903" w14:textId="77777777" w:rsidR="003A3DA9" w:rsidRDefault="003A3DA9" w:rsidP="003A3DA9">
      <w:pPr>
        <w:ind w:firstLineChars="200" w:firstLine="643"/>
        <w:jc w:val="both"/>
        <w:rPr>
          <w:rFonts w:cs="Times New Roman"/>
          <w:szCs w:val="32"/>
        </w:rPr>
      </w:pPr>
      <w:r>
        <w:rPr>
          <w:rFonts w:cs="Times New Roman"/>
          <w:b/>
          <w:szCs w:val="32"/>
        </w:rPr>
        <w:t>学业基本分</w:t>
      </w:r>
      <w:r>
        <w:rPr>
          <w:rFonts w:eastAsia="微软雅黑" w:cs="Times New Roman"/>
          <w:b/>
          <w:szCs w:val="32"/>
        </w:rPr>
        <w:t>=</w:t>
      </w:r>
      <w:r>
        <w:rPr>
          <w:rFonts w:cs="Times New Roman"/>
          <w:b/>
          <w:szCs w:val="32"/>
        </w:rPr>
        <w:t>必修课程平均分</w:t>
      </w:r>
      <w:r>
        <w:rPr>
          <w:rFonts w:cs="Times New Roman"/>
          <w:b/>
          <w:szCs w:val="32"/>
        </w:rPr>
        <w:t>+</w:t>
      </w:r>
      <w:r>
        <w:rPr>
          <w:rFonts w:cs="Times New Roman"/>
          <w:b/>
          <w:szCs w:val="32"/>
        </w:rPr>
        <w:t>选修课程加分。</w:t>
      </w:r>
    </w:p>
    <w:p w14:paraId="6C297945" w14:textId="77777777" w:rsidR="003A3DA9" w:rsidRDefault="003A3DA9" w:rsidP="003A3DA9">
      <w:pPr>
        <w:ind w:firstLineChars="200" w:firstLine="640"/>
        <w:jc w:val="both"/>
        <w:rPr>
          <w:rFonts w:cs="Times New Roman"/>
          <w:szCs w:val="32"/>
        </w:rPr>
      </w:pPr>
      <w:r>
        <w:rPr>
          <w:rFonts w:cs="Times New Roman"/>
          <w:szCs w:val="32"/>
        </w:rPr>
        <w:t>1.</w:t>
      </w:r>
      <w:r>
        <w:rPr>
          <w:rFonts w:cs="Times New Roman"/>
          <w:szCs w:val="32"/>
        </w:rPr>
        <w:t>研究生奖助学金的评定只有第一学年的成绩算入学业基本分，其他</w:t>
      </w:r>
      <w:r>
        <w:rPr>
          <w:rFonts w:cs="Times New Roman" w:hint="eastAsia"/>
          <w:szCs w:val="32"/>
        </w:rPr>
        <w:t>学年</w:t>
      </w:r>
      <w:r>
        <w:rPr>
          <w:rFonts w:cs="Times New Roman"/>
          <w:szCs w:val="32"/>
        </w:rPr>
        <w:t>课程成绩一律不算，只对比附加分。在附加分数相同的情况下，比较参评学生上一学年的学业基本分</w:t>
      </w:r>
      <w:r>
        <w:rPr>
          <w:rFonts w:cs="Times New Roman" w:hint="eastAsia"/>
          <w:szCs w:val="32"/>
        </w:rPr>
        <w:t>。高年级研究生没有上一年学业基本分的，由</w:t>
      </w:r>
      <w:r>
        <w:rPr>
          <w:rFonts w:cs="Times New Roman"/>
          <w:bCs/>
          <w:color w:val="000000" w:themeColor="text1"/>
          <w:szCs w:val="32"/>
        </w:rPr>
        <w:t>研究生奖助学金评审委员会</w:t>
      </w:r>
      <w:r>
        <w:rPr>
          <w:rFonts w:cs="Times New Roman" w:hint="eastAsia"/>
          <w:bCs/>
          <w:color w:val="000000" w:themeColor="text1"/>
          <w:szCs w:val="32"/>
        </w:rPr>
        <w:t>经充分讨论后，以匿名投票方式决定位次</w:t>
      </w:r>
      <w:r>
        <w:rPr>
          <w:rFonts w:cs="Times New Roman"/>
          <w:szCs w:val="32"/>
        </w:rPr>
        <w:t>。</w:t>
      </w:r>
    </w:p>
    <w:p w14:paraId="0E1E3C8A" w14:textId="77777777" w:rsidR="003A3DA9" w:rsidRDefault="003A3DA9" w:rsidP="003A3DA9">
      <w:pPr>
        <w:ind w:firstLineChars="200" w:firstLine="640"/>
        <w:jc w:val="both"/>
        <w:rPr>
          <w:rFonts w:cs="Times New Roman"/>
          <w:szCs w:val="32"/>
        </w:rPr>
      </w:pPr>
      <w:r>
        <w:rPr>
          <w:rFonts w:cs="Times New Roman"/>
          <w:szCs w:val="32"/>
        </w:rPr>
        <w:t>2.</w:t>
      </w:r>
      <w:r>
        <w:rPr>
          <w:rFonts w:cs="Times New Roman"/>
          <w:szCs w:val="32"/>
        </w:rPr>
        <w:t>必修课程平均分：公共必修课与专业必修课按学分的加权平均分计算，即各科成绩分别乘以该科的学分，然后求和，最后再除以所修的总必修学分。</w:t>
      </w:r>
    </w:p>
    <w:p w14:paraId="39051FF9" w14:textId="77777777" w:rsidR="003A3DA9" w:rsidRDefault="003A3DA9" w:rsidP="003A3DA9">
      <w:pPr>
        <w:ind w:firstLineChars="200" w:firstLine="640"/>
        <w:jc w:val="both"/>
        <w:rPr>
          <w:rFonts w:cs="Times New Roman"/>
          <w:szCs w:val="32"/>
        </w:rPr>
      </w:pPr>
      <w:r>
        <w:rPr>
          <w:rFonts w:cs="Times New Roman"/>
          <w:szCs w:val="32"/>
        </w:rPr>
        <w:t>3.</w:t>
      </w:r>
      <w:r>
        <w:rPr>
          <w:rFonts w:cs="Times New Roman"/>
          <w:szCs w:val="32"/>
        </w:rPr>
        <w:t>专业选修课程加分：每修一门，成绩在</w:t>
      </w:r>
      <w:r>
        <w:rPr>
          <w:rFonts w:cs="Times New Roman"/>
          <w:szCs w:val="32"/>
        </w:rPr>
        <w:t>70-79</w:t>
      </w:r>
      <w:r>
        <w:rPr>
          <w:rFonts w:cs="Times New Roman"/>
          <w:szCs w:val="32"/>
        </w:rPr>
        <w:t>分段的加</w:t>
      </w:r>
      <w:r>
        <w:rPr>
          <w:rFonts w:cs="Times New Roman"/>
          <w:szCs w:val="32"/>
        </w:rPr>
        <w:t>0.1</w:t>
      </w:r>
      <w:r>
        <w:rPr>
          <w:rFonts w:cs="Times New Roman"/>
          <w:szCs w:val="32"/>
        </w:rPr>
        <w:t>分，成绩在</w:t>
      </w:r>
      <w:r>
        <w:rPr>
          <w:rFonts w:cs="Times New Roman"/>
          <w:szCs w:val="32"/>
        </w:rPr>
        <w:t>80-89</w:t>
      </w:r>
      <w:r>
        <w:rPr>
          <w:rFonts w:cs="Times New Roman"/>
          <w:szCs w:val="32"/>
        </w:rPr>
        <w:t>分段的加</w:t>
      </w:r>
      <w:r>
        <w:rPr>
          <w:rFonts w:cs="Times New Roman"/>
          <w:szCs w:val="32"/>
        </w:rPr>
        <w:t>0.2</w:t>
      </w:r>
      <w:r>
        <w:rPr>
          <w:rFonts w:cs="Times New Roman"/>
          <w:szCs w:val="32"/>
        </w:rPr>
        <w:t>分，成绩在</w:t>
      </w:r>
      <w:r>
        <w:rPr>
          <w:rFonts w:cs="Times New Roman"/>
          <w:szCs w:val="32"/>
        </w:rPr>
        <w:t>90</w:t>
      </w:r>
      <w:r>
        <w:rPr>
          <w:rFonts w:cs="Times New Roman"/>
          <w:szCs w:val="32"/>
        </w:rPr>
        <w:t>分以上的加</w:t>
      </w:r>
      <w:r>
        <w:rPr>
          <w:rFonts w:cs="Times New Roman"/>
          <w:szCs w:val="32"/>
        </w:rPr>
        <w:t>0.3</w:t>
      </w:r>
      <w:r>
        <w:rPr>
          <w:rFonts w:cs="Times New Roman"/>
          <w:szCs w:val="32"/>
        </w:rPr>
        <w:t>分。修多门选修课的向上累加，但最多只能累加四门。</w:t>
      </w:r>
    </w:p>
    <w:p w14:paraId="14A862E2" w14:textId="77777777" w:rsidR="003A3DA9" w:rsidRDefault="003A3DA9" w:rsidP="003A3DA9">
      <w:pPr>
        <w:ind w:firstLineChars="200" w:firstLine="640"/>
        <w:jc w:val="both"/>
        <w:rPr>
          <w:rFonts w:cs="Times New Roman"/>
          <w:szCs w:val="32"/>
        </w:rPr>
      </w:pPr>
      <w:r>
        <w:rPr>
          <w:rFonts w:cs="Times New Roman"/>
          <w:szCs w:val="32"/>
        </w:rPr>
        <w:t>4.</w:t>
      </w:r>
      <w:r>
        <w:rPr>
          <w:rFonts w:cs="Times New Roman"/>
          <w:szCs w:val="32"/>
        </w:rPr>
        <w:t>硕博连读学生，其学业成绩按照同级硕士生计算方法计算</w:t>
      </w:r>
      <w:r>
        <w:rPr>
          <w:rFonts w:cs="Times New Roman" w:hint="eastAsia"/>
          <w:szCs w:val="32"/>
        </w:rPr>
        <w:t>，成为博士后，按同级博士计算</w:t>
      </w:r>
      <w:r>
        <w:rPr>
          <w:rFonts w:cs="Times New Roman"/>
          <w:szCs w:val="32"/>
        </w:rPr>
        <w:t>。</w:t>
      </w:r>
    </w:p>
    <w:p w14:paraId="1AE64043" w14:textId="571DBFAB" w:rsidR="003A3DA9" w:rsidRDefault="003A3DA9" w:rsidP="003A3DA9">
      <w:pPr>
        <w:adjustRightInd/>
        <w:snapToGrid/>
        <w:ind w:firstLineChars="200" w:firstLine="640"/>
        <w:jc w:val="both"/>
        <w:rPr>
          <w:rFonts w:cs="Times New Roman"/>
          <w:szCs w:val="32"/>
        </w:rPr>
      </w:pPr>
      <w:r>
        <w:rPr>
          <w:rFonts w:cs="Times New Roman"/>
          <w:szCs w:val="32"/>
        </w:rPr>
        <w:t>（二）附加分：附加分计算方法见本</w:t>
      </w:r>
      <w:r>
        <w:rPr>
          <w:rFonts w:cs="Times New Roman" w:hint="eastAsia"/>
          <w:szCs w:val="32"/>
        </w:rPr>
        <w:t>细则二至四条。</w:t>
      </w:r>
    </w:p>
    <w:p w14:paraId="044E6FCD" w14:textId="0E3BFABF" w:rsidR="003A3DA9" w:rsidRPr="003A3DA9" w:rsidRDefault="003A3DA9">
      <w:pPr>
        <w:adjustRightInd/>
        <w:snapToGrid/>
        <w:spacing w:line="560" w:lineRule="atLeast"/>
        <w:ind w:firstLineChars="200" w:firstLine="640"/>
        <w:jc w:val="both"/>
        <w:rPr>
          <w:rFonts w:eastAsia="黑体" w:cs="Times New Roman"/>
          <w:bCs/>
          <w:szCs w:val="32"/>
        </w:rPr>
      </w:pPr>
    </w:p>
    <w:p w14:paraId="4111EAD8" w14:textId="3217CC5E" w:rsidR="00D03322" w:rsidRDefault="003A3DA9">
      <w:pPr>
        <w:adjustRightInd/>
        <w:snapToGrid/>
        <w:spacing w:line="560" w:lineRule="atLeast"/>
        <w:ind w:firstLineChars="200" w:firstLine="640"/>
        <w:jc w:val="both"/>
        <w:rPr>
          <w:rFonts w:eastAsia="黑体" w:cs="Times New Roman"/>
          <w:bCs/>
          <w:szCs w:val="32"/>
        </w:rPr>
      </w:pPr>
      <w:r>
        <w:rPr>
          <w:rFonts w:eastAsia="黑体" w:cs="Times New Roman"/>
          <w:bCs/>
          <w:szCs w:val="32"/>
        </w:rPr>
        <w:t>二、</w:t>
      </w:r>
      <w:r w:rsidR="00B82D4F">
        <w:rPr>
          <w:rFonts w:eastAsia="黑体" w:cs="Times New Roman"/>
          <w:bCs/>
          <w:szCs w:val="32"/>
        </w:rPr>
        <w:t>学术成果加分</w:t>
      </w:r>
    </w:p>
    <w:p w14:paraId="6CFB27BD" w14:textId="77777777" w:rsidR="00125A80" w:rsidRPr="00125A80" w:rsidRDefault="00125A80" w:rsidP="00125A80">
      <w:pPr>
        <w:adjustRightInd/>
        <w:snapToGrid/>
        <w:spacing w:line="560" w:lineRule="atLeast"/>
        <w:ind w:firstLineChars="200" w:firstLine="640"/>
        <w:jc w:val="both"/>
        <w:rPr>
          <w:rFonts w:cs="Times New Roman"/>
          <w:bCs/>
          <w:color w:val="000000"/>
          <w:szCs w:val="32"/>
          <w:u w:color="000000"/>
        </w:rPr>
      </w:pPr>
      <w:r w:rsidRPr="00125A80">
        <w:rPr>
          <w:rFonts w:cs="Times New Roman" w:hint="eastAsia"/>
          <w:bCs/>
          <w:color w:val="000000"/>
          <w:szCs w:val="32"/>
          <w:u w:color="000000"/>
        </w:rPr>
        <w:t>本项主要考察研究生的科研进展，有较强的科研能力、</w:t>
      </w:r>
      <w:r w:rsidRPr="00125A80">
        <w:rPr>
          <w:rFonts w:cs="Times New Roman" w:hint="eastAsia"/>
          <w:bCs/>
          <w:color w:val="000000"/>
          <w:szCs w:val="32"/>
          <w:u w:color="000000"/>
        </w:rPr>
        <w:lastRenderedPageBreak/>
        <w:t>创新能力、学术发展潜力等，具体加分细则详见下表。</w:t>
      </w:r>
    </w:p>
    <w:tbl>
      <w:tblPr>
        <w:tblStyle w:val="TableNormal"/>
        <w:tblW w:w="907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3"/>
        <w:gridCol w:w="4090"/>
        <w:gridCol w:w="2435"/>
      </w:tblGrid>
      <w:tr w:rsidR="00125A80" w14:paraId="6D0EAE6B" w14:textId="77777777" w:rsidTr="002A082D">
        <w:trPr>
          <w:trHeight w:val="508"/>
        </w:trPr>
        <w:tc>
          <w:tcPr>
            <w:tcW w:w="2553" w:type="dxa"/>
          </w:tcPr>
          <w:p w14:paraId="427E9F8F" w14:textId="77777777" w:rsidR="00125A80" w:rsidRDefault="00125A80" w:rsidP="00A37382">
            <w:pPr>
              <w:pStyle w:val="TableParagraph"/>
              <w:spacing w:before="111"/>
              <w:ind w:left="793"/>
              <w:rPr>
                <w:b/>
                <w:sz w:val="24"/>
              </w:rPr>
            </w:pPr>
            <w:proofErr w:type="spellStart"/>
            <w:r>
              <w:rPr>
                <w:b/>
                <w:spacing w:val="-2"/>
                <w:sz w:val="24"/>
              </w:rPr>
              <w:t>加分项</w:t>
            </w:r>
            <w:r>
              <w:rPr>
                <w:b/>
                <w:spacing w:val="-10"/>
                <w:sz w:val="24"/>
              </w:rPr>
              <w:t>目</w:t>
            </w:r>
            <w:proofErr w:type="spellEnd"/>
          </w:p>
        </w:tc>
        <w:tc>
          <w:tcPr>
            <w:tcW w:w="4090" w:type="dxa"/>
          </w:tcPr>
          <w:p w14:paraId="0EBC167B" w14:textId="77777777" w:rsidR="00125A80" w:rsidRDefault="00125A80" w:rsidP="00A37382">
            <w:pPr>
              <w:pStyle w:val="TableParagraph"/>
              <w:spacing w:before="111"/>
              <w:ind w:left="1270" w:right="1254"/>
              <w:jc w:val="center"/>
              <w:rPr>
                <w:b/>
                <w:sz w:val="24"/>
              </w:rPr>
            </w:pPr>
            <w:proofErr w:type="spellStart"/>
            <w:r>
              <w:rPr>
                <w:b/>
                <w:spacing w:val="-2"/>
                <w:sz w:val="24"/>
              </w:rPr>
              <w:t>对应分</w:t>
            </w:r>
            <w:r>
              <w:rPr>
                <w:b/>
                <w:spacing w:val="-10"/>
                <w:sz w:val="24"/>
              </w:rPr>
              <w:t>值</w:t>
            </w:r>
            <w:proofErr w:type="spellEnd"/>
          </w:p>
        </w:tc>
        <w:tc>
          <w:tcPr>
            <w:tcW w:w="2435" w:type="dxa"/>
          </w:tcPr>
          <w:p w14:paraId="60B724E1" w14:textId="77777777" w:rsidR="00125A80" w:rsidRDefault="00125A80" w:rsidP="00A37382">
            <w:pPr>
              <w:pStyle w:val="TableParagraph"/>
              <w:spacing w:before="111"/>
              <w:ind w:left="999" w:right="984"/>
              <w:jc w:val="center"/>
              <w:rPr>
                <w:b/>
                <w:sz w:val="24"/>
              </w:rPr>
            </w:pPr>
            <w:proofErr w:type="spellStart"/>
            <w:r>
              <w:rPr>
                <w:b/>
                <w:spacing w:val="-2"/>
                <w:sz w:val="24"/>
              </w:rPr>
              <w:t>相关说</w:t>
            </w:r>
            <w:r>
              <w:rPr>
                <w:b/>
                <w:spacing w:val="-10"/>
                <w:sz w:val="24"/>
              </w:rPr>
              <w:t>明</w:t>
            </w:r>
            <w:proofErr w:type="spellEnd"/>
          </w:p>
        </w:tc>
      </w:tr>
      <w:tr w:rsidR="00125A80" w14:paraId="2C5BB744" w14:textId="77777777" w:rsidTr="002A082D">
        <w:trPr>
          <w:trHeight w:val="1919"/>
        </w:trPr>
        <w:tc>
          <w:tcPr>
            <w:tcW w:w="2553" w:type="dxa"/>
          </w:tcPr>
          <w:p w14:paraId="6746212D" w14:textId="77777777" w:rsidR="00125A80" w:rsidRDefault="00125A80" w:rsidP="00A37382">
            <w:pPr>
              <w:pStyle w:val="TableParagraph"/>
              <w:rPr>
                <w:sz w:val="24"/>
              </w:rPr>
            </w:pPr>
          </w:p>
          <w:p w14:paraId="0873A12E" w14:textId="77777777" w:rsidR="00125A80" w:rsidRDefault="00125A80" w:rsidP="00A37382">
            <w:pPr>
              <w:pStyle w:val="TableParagraph"/>
              <w:rPr>
                <w:sz w:val="24"/>
              </w:rPr>
            </w:pPr>
          </w:p>
          <w:p w14:paraId="56FB0F6B" w14:textId="77777777" w:rsidR="00125A80" w:rsidRDefault="00125A80" w:rsidP="00A37382">
            <w:pPr>
              <w:pStyle w:val="TableParagraph"/>
              <w:spacing w:before="201"/>
              <w:ind w:left="8"/>
              <w:rPr>
                <w:sz w:val="24"/>
              </w:rPr>
            </w:pPr>
            <w:proofErr w:type="spellStart"/>
            <w:r>
              <w:rPr>
                <w:spacing w:val="-3"/>
                <w:sz w:val="24"/>
              </w:rPr>
              <w:t>顶级期刊</w:t>
            </w:r>
            <w:proofErr w:type="spellEnd"/>
          </w:p>
        </w:tc>
        <w:tc>
          <w:tcPr>
            <w:tcW w:w="4090" w:type="dxa"/>
          </w:tcPr>
          <w:p w14:paraId="29EB176E" w14:textId="411F084F" w:rsidR="00947D4E" w:rsidRPr="000F4D54" w:rsidRDefault="00125A80">
            <w:pPr>
              <w:pStyle w:val="TableParagraph"/>
              <w:spacing w:before="17" w:line="249" w:lineRule="auto"/>
              <w:ind w:left="9" w:right="21"/>
              <w:rPr>
                <w:spacing w:val="-2"/>
                <w:sz w:val="24"/>
                <w:szCs w:val="24"/>
              </w:rPr>
            </w:pPr>
            <w:proofErr w:type="spellStart"/>
            <w:r w:rsidRPr="000F4D54">
              <w:rPr>
                <w:spacing w:val="-2"/>
                <w:sz w:val="24"/>
                <w:szCs w:val="24"/>
              </w:rPr>
              <w:t>Nature、Science</w:t>
            </w:r>
            <w:proofErr w:type="spellEnd"/>
            <w:r w:rsidR="0089361E">
              <w:rPr>
                <w:rFonts w:hint="eastAsia"/>
                <w:spacing w:val="-2"/>
                <w:sz w:val="24"/>
                <w:szCs w:val="24"/>
                <w:lang w:eastAsia="zh-CN"/>
              </w:rPr>
              <w:t>、P</w:t>
            </w:r>
            <w:r w:rsidR="0089361E">
              <w:rPr>
                <w:spacing w:val="-2"/>
                <w:sz w:val="24"/>
                <w:szCs w:val="24"/>
                <w:lang w:eastAsia="zh-CN"/>
              </w:rPr>
              <w:t>NAS</w:t>
            </w:r>
            <w:r w:rsidRPr="000F4D54">
              <w:rPr>
                <w:spacing w:val="-2"/>
                <w:sz w:val="24"/>
                <w:szCs w:val="24"/>
              </w:rPr>
              <w:t xml:space="preserve"> </w:t>
            </w:r>
            <w:proofErr w:type="spellStart"/>
            <w:r w:rsidRPr="000F4D54">
              <w:rPr>
                <w:spacing w:val="-2"/>
                <w:sz w:val="24"/>
                <w:szCs w:val="24"/>
              </w:rPr>
              <w:t>正刊</w:t>
            </w:r>
            <w:r w:rsidR="00973240" w:rsidRPr="000F4D54">
              <w:rPr>
                <w:rFonts w:hint="eastAsia"/>
                <w:spacing w:val="-2"/>
                <w:sz w:val="24"/>
                <w:szCs w:val="24"/>
              </w:rPr>
              <w:t>：</w:t>
            </w:r>
            <w:r w:rsidR="0040707C" w:rsidRPr="000F4D54">
              <w:rPr>
                <w:spacing w:val="-2"/>
                <w:sz w:val="24"/>
                <w:szCs w:val="24"/>
              </w:rPr>
              <w:t>每篇</w:t>
            </w:r>
            <w:proofErr w:type="spellEnd"/>
            <w:r w:rsidR="0040707C" w:rsidRPr="000F4D54">
              <w:rPr>
                <w:spacing w:val="-2"/>
                <w:sz w:val="24"/>
                <w:szCs w:val="24"/>
              </w:rPr>
              <w:t xml:space="preserve"> </w:t>
            </w:r>
            <w:r w:rsidR="0089361E">
              <w:rPr>
                <w:rFonts w:hint="eastAsia"/>
                <w:spacing w:val="-2"/>
                <w:sz w:val="24"/>
                <w:szCs w:val="24"/>
                <w:lang w:eastAsia="zh-CN"/>
              </w:rPr>
              <w:t>50</w:t>
            </w:r>
            <w:r w:rsidR="0040707C" w:rsidRPr="000F4D54">
              <w:rPr>
                <w:spacing w:val="-2"/>
                <w:sz w:val="24"/>
                <w:szCs w:val="24"/>
              </w:rPr>
              <w:t>分</w:t>
            </w:r>
          </w:p>
          <w:p w14:paraId="133EC5FC" w14:textId="5E8E8E46" w:rsidR="00125A80" w:rsidRPr="000F4D54" w:rsidRDefault="00125A80" w:rsidP="00A37382">
            <w:pPr>
              <w:pStyle w:val="TableParagraph"/>
              <w:spacing w:before="1" w:line="249" w:lineRule="auto"/>
              <w:ind w:left="9" w:right="109"/>
              <w:rPr>
                <w:spacing w:val="-2"/>
                <w:sz w:val="24"/>
                <w:szCs w:val="24"/>
              </w:rPr>
            </w:pPr>
            <w:proofErr w:type="spellStart"/>
            <w:r w:rsidRPr="000F4D54">
              <w:rPr>
                <w:spacing w:val="-2"/>
                <w:sz w:val="24"/>
                <w:szCs w:val="24"/>
              </w:rPr>
              <w:t>Nature、Science</w:t>
            </w:r>
            <w:proofErr w:type="spellEnd"/>
            <w:r w:rsidRPr="000F4D54">
              <w:rPr>
                <w:spacing w:val="-2"/>
                <w:sz w:val="24"/>
                <w:szCs w:val="24"/>
              </w:rPr>
              <w:t xml:space="preserve"> </w:t>
            </w:r>
            <w:proofErr w:type="spellStart"/>
            <w:r w:rsidRPr="000F4D54">
              <w:rPr>
                <w:spacing w:val="-2"/>
                <w:sz w:val="24"/>
                <w:szCs w:val="24"/>
              </w:rPr>
              <w:t>子刊、PRL</w:t>
            </w:r>
            <w:proofErr w:type="spellEnd"/>
            <w:r w:rsidRPr="000F4D54">
              <w:rPr>
                <w:spacing w:val="-2"/>
                <w:sz w:val="24"/>
                <w:szCs w:val="24"/>
              </w:rPr>
              <w:t>/</w:t>
            </w:r>
            <w:proofErr w:type="spellStart"/>
            <w:r w:rsidRPr="000F4D54">
              <w:rPr>
                <w:spacing w:val="-2"/>
                <w:sz w:val="24"/>
                <w:szCs w:val="24"/>
              </w:rPr>
              <w:t>PRX</w:t>
            </w:r>
            <w:r w:rsidR="0040707C" w:rsidRPr="000F4D54">
              <w:rPr>
                <w:rFonts w:hint="eastAsia"/>
                <w:spacing w:val="-2"/>
                <w:sz w:val="24"/>
                <w:szCs w:val="24"/>
              </w:rPr>
              <w:t>、</w:t>
            </w:r>
            <w:r w:rsidR="00973240" w:rsidRPr="000F4D54">
              <w:rPr>
                <w:spacing w:val="-2"/>
                <w:sz w:val="24"/>
                <w:szCs w:val="24"/>
              </w:rPr>
              <w:t>Annals</w:t>
            </w:r>
            <w:proofErr w:type="spellEnd"/>
            <w:r w:rsidR="00973240" w:rsidRPr="000F4D54">
              <w:rPr>
                <w:rFonts w:ascii="Calibri" w:hAnsi="Calibri" w:cs="Calibri"/>
                <w:spacing w:val="-2"/>
                <w:sz w:val="24"/>
                <w:szCs w:val="24"/>
              </w:rPr>
              <w:t> </w:t>
            </w:r>
            <w:r w:rsidR="00973240" w:rsidRPr="000F4D54">
              <w:rPr>
                <w:spacing w:val="-2"/>
                <w:sz w:val="24"/>
                <w:szCs w:val="24"/>
              </w:rPr>
              <w:t xml:space="preserve">of </w:t>
            </w:r>
            <w:proofErr w:type="spellStart"/>
            <w:r w:rsidR="00973240" w:rsidRPr="000F4D54">
              <w:rPr>
                <w:spacing w:val="-2"/>
                <w:sz w:val="24"/>
                <w:szCs w:val="24"/>
              </w:rPr>
              <w:t>Mathematics</w:t>
            </w:r>
            <w:r w:rsidR="00973240" w:rsidRPr="000F4D54">
              <w:rPr>
                <w:rFonts w:hint="eastAsia"/>
                <w:spacing w:val="-2"/>
                <w:sz w:val="24"/>
                <w:szCs w:val="24"/>
              </w:rPr>
              <w:t>、</w:t>
            </w:r>
            <w:r w:rsidR="00973240" w:rsidRPr="000F4D54">
              <w:rPr>
                <w:spacing w:val="-2"/>
                <w:sz w:val="24"/>
                <w:szCs w:val="24"/>
              </w:rPr>
              <w:t>Inventiones</w:t>
            </w:r>
            <w:proofErr w:type="spellEnd"/>
            <w:r w:rsidR="00947D4E" w:rsidRPr="000F4D54">
              <w:rPr>
                <w:spacing w:val="-2"/>
                <w:sz w:val="24"/>
                <w:szCs w:val="24"/>
              </w:rPr>
              <w:t xml:space="preserve"> </w:t>
            </w:r>
            <w:proofErr w:type="spellStart"/>
            <w:r w:rsidR="00973240" w:rsidRPr="000F4D54">
              <w:rPr>
                <w:spacing w:val="-2"/>
                <w:sz w:val="24"/>
                <w:szCs w:val="24"/>
              </w:rPr>
              <w:t>Mathematicae</w:t>
            </w:r>
            <w:r w:rsidR="00973240" w:rsidRPr="000F4D54">
              <w:rPr>
                <w:rFonts w:hint="eastAsia"/>
                <w:spacing w:val="-2"/>
                <w:sz w:val="24"/>
                <w:szCs w:val="24"/>
              </w:rPr>
              <w:t>、</w:t>
            </w:r>
            <w:r w:rsidR="00973240" w:rsidRPr="000F4D54">
              <w:rPr>
                <w:spacing w:val="-2"/>
                <w:sz w:val="24"/>
                <w:szCs w:val="24"/>
              </w:rPr>
              <w:t>Acta</w:t>
            </w:r>
            <w:proofErr w:type="spellEnd"/>
            <w:r w:rsidR="00973240" w:rsidRPr="000F4D54">
              <w:rPr>
                <w:spacing w:val="-2"/>
                <w:sz w:val="24"/>
                <w:szCs w:val="24"/>
              </w:rPr>
              <w:t xml:space="preserve"> </w:t>
            </w:r>
            <w:proofErr w:type="spellStart"/>
            <w:r w:rsidR="00973240" w:rsidRPr="000F4D54">
              <w:rPr>
                <w:spacing w:val="-2"/>
                <w:sz w:val="24"/>
                <w:szCs w:val="24"/>
              </w:rPr>
              <w:t>Mathematica</w:t>
            </w:r>
            <w:r w:rsidR="00973240" w:rsidRPr="000F4D54">
              <w:rPr>
                <w:rFonts w:hint="eastAsia"/>
                <w:spacing w:val="-2"/>
                <w:sz w:val="24"/>
                <w:szCs w:val="24"/>
              </w:rPr>
              <w:t>、</w:t>
            </w:r>
            <w:r w:rsidR="00973240" w:rsidRPr="000F4D54">
              <w:rPr>
                <w:spacing w:val="-2"/>
                <w:sz w:val="24"/>
                <w:szCs w:val="24"/>
              </w:rPr>
              <w:t>Journal</w:t>
            </w:r>
            <w:proofErr w:type="spellEnd"/>
            <w:r w:rsidR="00973240" w:rsidRPr="000F4D54">
              <w:rPr>
                <w:spacing w:val="-2"/>
                <w:sz w:val="24"/>
                <w:szCs w:val="24"/>
              </w:rPr>
              <w:t xml:space="preserve"> of The American Mathematical </w:t>
            </w:r>
            <w:proofErr w:type="spellStart"/>
            <w:r w:rsidR="00973240" w:rsidRPr="000F4D54">
              <w:rPr>
                <w:spacing w:val="-2"/>
                <w:sz w:val="24"/>
                <w:szCs w:val="24"/>
              </w:rPr>
              <w:t>Society</w:t>
            </w:r>
            <w:r w:rsidR="00973240" w:rsidRPr="000F4D54">
              <w:rPr>
                <w:rFonts w:hint="eastAsia"/>
                <w:spacing w:val="-2"/>
                <w:sz w:val="24"/>
                <w:szCs w:val="24"/>
              </w:rPr>
              <w:t>：</w:t>
            </w:r>
            <w:r w:rsidRPr="000F4D54">
              <w:rPr>
                <w:spacing w:val="-2"/>
                <w:sz w:val="24"/>
                <w:szCs w:val="24"/>
              </w:rPr>
              <w:t>每篇</w:t>
            </w:r>
            <w:proofErr w:type="spellEnd"/>
            <w:r w:rsidRPr="000F4D54">
              <w:rPr>
                <w:spacing w:val="-2"/>
                <w:sz w:val="24"/>
                <w:szCs w:val="24"/>
              </w:rPr>
              <w:t xml:space="preserve"> </w:t>
            </w:r>
            <w:r w:rsidR="0089361E">
              <w:rPr>
                <w:rFonts w:hint="eastAsia"/>
                <w:spacing w:val="-2"/>
                <w:sz w:val="24"/>
                <w:szCs w:val="24"/>
                <w:lang w:eastAsia="zh-CN"/>
              </w:rPr>
              <w:t>4</w:t>
            </w:r>
            <w:r w:rsidRPr="000F4D54">
              <w:rPr>
                <w:spacing w:val="-2"/>
                <w:sz w:val="24"/>
                <w:szCs w:val="24"/>
              </w:rPr>
              <w:t>0 分</w:t>
            </w:r>
          </w:p>
          <w:p w14:paraId="6A3E05EC" w14:textId="77777777" w:rsidR="00125A80" w:rsidRPr="000F4D54" w:rsidRDefault="00125A80" w:rsidP="0000391D">
            <w:pPr>
              <w:pStyle w:val="TableParagraph"/>
              <w:spacing w:before="1" w:line="249" w:lineRule="auto"/>
              <w:ind w:left="9" w:right="109"/>
              <w:rPr>
                <w:spacing w:val="-2"/>
                <w:sz w:val="24"/>
                <w:szCs w:val="24"/>
              </w:rPr>
            </w:pPr>
            <w:r w:rsidRPr="000F4D54">
              <w:rPr>
                <w:spacing w:val="-2"/>
                <w:sz w:val="24"/>
                <w:szCs w:val="24"/>
              </w:rPr>
              <w:t>Nature Communications/Science</w:t>
            </w:r>
          </w:p>
          <w:p w14:paraId="68762378" w14:textId="57AF8834" w:rsidR="00125A80" w:rsidRPr="0000391D" w:rsidRDefault="00125A80" w:rsidP="0000391D">
            <w:pPr>
              <w:pStyle w:val="TableParagraph"/>
              <w:spacing w:before="1" w:line="249" w:lineRule="auto"/>
              <w:ind w:left="9" w:right="109"/>
              <w:rPr>
                <w:spacing w:val="-2"/>
                <w:sz w:val="24"/>
              </w:rPr>
            </w:pPr>
            <w:proofErr w:type="spellStart"/>
            <w:r w:rsidRPr="000F4D54">
              <w:rPr>
                <w:spacing w:val="-2"/>
                <w:sz w:val="24"/>
                <w:szCs w:val="24"/>
              </w:rPr>
              <w:t>Advances</w:t>
            </w:r>
            <w:r w:rsidR="00973240" w:rsidRPr="000F4D54">
              <w:rPr>
                <w:rFonts w:hint="eastAsia"/>
                <w:spacing w:val="-2"/>
                <w:sz w:val="24"/>
                <w:szCs w:val="24"/>
              </w:rPr>
              <w:t>、</w:t>
            </w:r>
            <w:r w:rsidR="002E32C0" w:rsidRPr="000F4D54">
              <w:rPr>
                <w:spacing w:val="-2"/>
                <w:sz w:val="24"/>
                <w:szCs w:val="24"/>
              </w:rPr>
              <w:t>Communications</w:t>
            </w:r>
            <w:proofErr w:type="spellEnd"/>
            <w:r w:rsidR="002E32C0" w:rsidRPr="000F4D54">
              <w:rPr>
                <w:spacing w:val="-2"/>
                <w:sz w:val="24"/>
                <w:szCs w:val="24"/>
              </w:rPr>
              <w:t xml:space="preserve"> On Pure And Applied Mathematics</w:t>
            </w:r>
            <w:r w:rsidR="0089361E">
              <w:rPr>
                <w:rFonts w:hint="eastAsia"/>
                <w:spacing w:val="-2"/>
                <w:sz w:val="24"/>
                <w:szCs w:val="24"/>
                <w:lang w:eastAsia="zh-CN"/>
              </w:rPr>
              <w:t>、J</w:t>
            </w:r>
            <w:r w:rsidR="0089361E">
              <w:rPr>
                <w:spacing w:val="-2"/>
                <w:sz w:val="24"/>
                <w:szCs w:val="24"/>
                <w:lang w:eastAsia="zh-CN"/>
              </w:rPr>
              <w:t>HEP</w:t>
            </w:r>
            <w:r w:rsidRPr="000F4D54">
              <w:rPr>
                <w:spacing w:val="-2"/>
                <w:sz w:val="24"/>
                <w:szCs w:val="24"/>
              </w:rPr>
              <w:t>:</w:t>
            </w:r>
            <w:r w:rsidR="00947D4E" w:rsidRPr="000F4D54">
              <w:rPr>
                <w:spacing w:val="-2"/>
                <w:sz w:val="24"/>
                <w:szCs w:val="24"/>
              </w:rPr>
              <w:t xml:space="preserve"> </w:t>
            </w:r>
            <w:proofErr w:type="spellStart"/>
            <w:r w:rsidRPr="000F4D54">
              <w:rPr>
                <w:spacing w:val="-2"/>
                <w:sz w:val="24"/>
                <w:szCs w:val="24"/>
              </w:rPr>
              <w:t>每篇</w:t>
            </w:r>
            <w:proofErr w:type="spellEnd"/>
            <w:r w:rsidRPr="000F4D54">
              <w:rPr>
                <w:spacing w:val="-2"/>
                <w:sz w:val="24"/>
                <w:szCs w:val="24"/>
              </w:rPr>
              <w:t xml:space="preserve"> </w:t>
            </w:r>
            <w:r w:rsidR="0089361E">
              <w:rPr>
                <w:rFonts w:hint="eastAsia"/>
                <w:spacing w:val="-2"/>
                <w:sz w:val="24"/>
                <w:szCs w:val="24"/>
                <w:lang w:eastAsia="zh-CN"/>
              </w:rPr>
              <w:t>15</w:t>
            </w:r>
            <w:r w:rsidRPr="000F4D54">
              <w:rPr>
                <w:spacing w:val="-2"/>
                <w:sz w:val="24"/>
                <w:szCs w:val="24"/>
              </w:rPr>
              <w:t xml:space="preserve"> 分</w:t>
            </w:r>
          </w:p>
        </w:tc>
        <w:tc>
          <w:tcPr>
            <w:tcW w:w="2435" w:type="dxa"/>
          </w:tcPr>
          <w:p w14:paraId="68414E0A" w14:textId="1D4738A4" w:rsidR="00125A80" w:rsidRDefault="00125A80" w:rsidP="000F4D54">
            <w:pPr>
              <w:pStyle w:val="TableParagraph"/>
              <w:spacing w:before="17" w:line="249" w:lineRule="auto"/>
              <w:ind w:left="9" w:right="-15"/>
              <w:jc w:val="both"/>
              <w:rPr>
                <w:sz w:val="24"/>
              </w:rPr>
            </w:pPr>
            <w:proofErr w:type="spellStart"/>
            <w:r>
              <w:rPr>
                <w:spacing w:val="10"/>
                <w:sz w:val="24"/>
              </w:rPr>
              <w:t>子刊特指</w:t>
            </w:r>
            <w:proofErr w:type="spellEnd"/>
            <w:r>
              <w:rPr>
                <w:spacing w:val="10"/>
                <w:sz w:val="24"/>
              </w:rPr>
              <w:t xml:space="preserve"> </w:t>
            </w:r>
            <w:r>
              <w:rPr>
                <w:sz w:val="24"/>
              </w:rPr>
              <w:t>Nature,</w:t>
            </w:r>
            <w:r>
              <w:rPr>
                <w:spacing w:val="-3"/>
                <w:sz w:val="24"/>
              </w:rPr>
              <w:t xml:space="preserve"> </w:t>
            </w:r>
            <w:proofErr w:type="spellStart"/>
            <w:r>
              <w:rPr>
                <w:sz w:val="24"/>
              </w:rPr>
              <w:t>Science</w:t>
            </w:r>
            <w:r>
              <w:rPr>
                <w:spacing w:val="-5"/>
                <w:sz w:val="24"/>
              </w:rPr>
              <w:t>所属出版社下属的以</w:t>
            </w:r>
            <w:proofErr w:type="spellEnd"/>
            <w:r>
              <w:rPr>
                <w:spacing w:val="-5"/>
                <w:sz w:val="24"/>
              </w:rPr>
              <w:t xml:space="preserve"> </w:t>
            </w:r>
            <w:r>
              <w:rPr>
                <w:spacing w:val="-2"/>
                <w:sz w:val="24"/>
              </w:rPr>
              <w:t xml:space="preserve">Nature </w:t>
            </w:r>
            <w:r>
              <w:rPr>
                <w:sz w:val="24"/>
              </w:rPr>
              <w:t>xxx，</w:t>
            </w:r>
            <w:r>
              <w:rPr>
                <w:spacing w:val="-30"/>
                <w:sz w:val="24"/>
              </w:rPr>
              <w:t xml:space="preserve"> </w:t>
            </w:r>
            <w:r>
              <w:rPr>
                <w:sz w:val="24"/>
              </w:rPr>
              <w:t>Science</w:t>
            </w:r>
            <w:r>
              <w:rPr>
                <w:spacing w:val="-30"/>
                <w:sz w:val="24"/>
              </w:rPr>
              <w:t xml:space="preserve"> </w:t>
            </w:r>
            <w:proofErr w:type="spellStart"/>
            <w:r>
              <w:rPr>
                <w:sz w:val="24"/>
              </w:rPr>
              <w:t>xxx</w:t>
            </w:r>
            <w:r>
              <w:rPr>
                <w:spacing w:val="-1"/>
                <w:sz w:val="24"/>
              </w:rPr>
              <w:t>格为</w:t>
            </w:r>
            <w:proofErr w:type="spellEnd"/>
            <w:r w:rsidR="000F4D54">
              <w:rPr>
                <w:rFonts w:hint="eastAsia"/>
                <w:spacing w:val="-1"/>
                <w:sz w:val="24"/>
                <w:lang w:eastAsia="zh-CN"/>
              </w:rPr>
              <w:t>名</w:t>
            </w:r>
            <w:proofErr w:type="spellStart"/>
            <w:r>
              <w:rPr>
                <w:spacing w:val="-1"/>
                <w:sz w:val="24"/>
              </w:rPr>
              <w:t>字</w:t>
            </w:r>
            <w:r>
              <w:rPr>
                <w:sz w:val="24"/>
              </w:rPr>
              <w:t>的期刊</w:t>
            </w:r>
            <w:proofErr w:type="spellEnd"/>
            <w:r>
              <w:rPr>
                <w:sz w:val="24"/>
              </w:rPr>
              <w:t xml:space="preserve">， Nature </w:t>
            </w:r>
            <w:proofErr w:type="spellStart"/>
            <w:r>
              <w:rPr>
                <w:sz w:val="24"/>
              </w:rPr>
              <w:t>Communicatio</w:t>
            </w:r>
            <w:r w:rsidR="0089361E">
              <w:rPr>
                <w:rFonts w:hint="eastAsia"/>
                <w:sz w:val="24"/>
                <w:lang w:eastAsia="zh-CN"/>
              </w:rPr>
              <w:t>n</w:t>
            </w:r>
            <w:r>
              <w:rPr>
                <w:sz w:val="24"/>
              </w:rPr>
              <w:t>和</w:t>
            </w:r>
            <w:proofErr w:type="spellEnd"/>
            <w:r>
              <w:rPr>
                <w:spacing w:val="45"/>
                <w:w w:val="150"/>
                <w:sz w:val="24"/>
              </w:rPr>
              <w:t xml:space="preserve"> </w:t>
            </w:r>
            <w:r>
              <w:rPr>
                <w:spacing w:val="-2"/>
                <w:sz w:val="24"/>
              </w:rPr>
              <w:t>Science</w:t>
            </w:r>
            <w:r w:rsidR="000F4D54">
              <w:rPr>
                <w:rFonts w:hint="eastAsia"/>
                <w:sz w:val="24"/>
                <w:lang w:eastAsia="zh-CN"/>
              </w:rPr>
              <w:t>、</w:t>
            </w:r>
            <w:r>
              <w:rPr>
                <w:sz w:val="24"/>
              </w:rPr>
              <w:t>Advances</w:t>
            </w:r>
            <w:r>
              <w:rPr>
                <w:spacing w:val="-18"/>
                <w:sz w:val="24"/>
              </w:rPr>
              <w:t xml:space="preserve"> </w:t>
            </w:r>
            <w:proofErr w:type="spellStart"/>
            <w:r>
              <w:rPr>
                <w:spacing w:val="-18"/>
                <w:sz w:val="24"/>
              </w:rPr>
              <w:t>除外</w:t>
            </w:r>
            <w:proofErr w:type="spellEnd"/>
            <w:r>
              <w:rPr>
                <w:spacing w:val="-18"/>
                <w:sz w:val="24"/>
              </w:rPr>
              <w:t>。</w:t>
            </w:r>
          </w:p>
        </w:tc>
      </w:tr>
      <w:tr w:rsidR="00125A80" w14:paraId="00896162" w14:textId="77777777" w:rsidTr="002A082D">
        <w:trPr>
          <w:trHeight w:val="1600"/>
        </w:trPr>
        <w:tc>
          <w:tcPr>
            <w:tcW w:w="2553" w:type="dxa"/>
          </w:tcPr>
          <w:p w14:paraId="5592792E" w14:textId="77777777" w:rsidR="00125A80" w:rsidRDefault="00125A80" w:rsidP="00A37382">
            <w:pPr>
              <w:pStyle w:val="TableParagraph"/>
              <w:rPr>
                <w:sz w:val="24"/>
              </w:rPr>
            </w:pPr>
          </w:p>
          <w:p w14:paraId="6F3FAC81" w14:textId="77777777" w:rsidR="00125A80" w:rsidRDefault="00125A80" w:rsidP="00A37382">
            <w:pPr>
              <w:pStyle w:val="TableParagraph"/>
              <w:spacing w:before="189" w:line="252" w:lineRule="auto"/>
              <w:ind w:left="8" w:right="-15"/>
              <w:rPr>
                <w:sz w:val="24"/>
                <w:lang w:eastAsia="zh-CN"/>
              </w:rPr>
            </w:pPr>
            <w:r>
              <w:rPr>
                <w:spacing w:val="10"/>
                <w:sz w:val="24"/>
                <w:lang w:eastAsia="zh-CN"/>
              </w:rPr>
              <w:t>在国内外刊物发表论文</w:t>
            </w:r>
            <w:r>
              <w:rPr>
                <w:spacing w:val="-8"/>
                <w:sz w:val="24"/>
                <w:lang w:eastAsia="zh-CN"/>
              </w:rPr>
              <w:t xml:space="preserve">并被 </w:t>
            </w:r>
            <w:r>
              <w:rPr>
                <w:sz w:val="24"/>
                <w:lang w:eastAsia="zh-CN"/>
              </w:rPr>
              <w:t>SCI</w:t>
            </w:r>
            <w:r>
              <w:rPr>
                <w:spacing w:val="-8"/>
                <w:sz w:val="24"/>
                <w:lang w:eastAsia="zh-CN"/>
              </w:rPr>
              <w:t xml:space="preserve"> 收录</w:t>
            </w:r>
          </w:p>
        </w:tc>
        <w:tc>
          <w:tcPr>
            <w:tcW w:w="4090" w:type="dxa"/>
          </w:tcPr>
          <w:p w14:paraId="65E80D24" w14:textId="77777777" w:rsidR="0089361E" w:rsidRDefault="00125A80" w:rsidP="00A37382">
            <w:pPr>
              <w:pStyle w:val="TableParagraph"/>
              <w:spacing w:before="16" w:line="249" w:lineRule="auto"/>
              <w:ind w:left="9" w:right="441"/>
              <w:rPr>
                <w:spacing w:val="-31"/>
                <w:sz w:val="24"/>
                <w:lang w:eastAsia="zh-CN"/>
              </w:rPr>
            </w:pPr>
            <w:r>
              <w:rPr>
                <w:spacing w:val="-2"/>
                <w:sz w:val="24"/>
                <w:lang w:eastAsia="zh-CN"/>
              </w:rPr>
              <w:t>中科院/JCR</w:t>
            </w:r>
            <w:r>
              <w:rPr>
                <w:spacing w:val="-19"/>
                <w:sz w:val="24"/>
                <w:lang w:eastAsia="zh-CN"/>
              </w:rPr>
              <w:t xml:space="preserve"> 一区：每篇 </w:t>
            </w:r>
            <w:r>
              <w:rPr>
                <w:spacing w:val="-2"/>
                <w:sz w:val="24"/>
                <w:lang w:eastAsia="zh-CN"/>
              </w:rPr>
              <w:t>10</w:t>
            </w:r>
            <w:r>
              <w:rPr>
                <w:spacing w:val="-31"/>
                <w:sz w:val="24"/>
                <w:lang w:eastAsia="zh-CN"/>
              </w:rPr>
              <w:t xml:space="preserve"> 分</w:t>
            </w:r>
          </w:p>
          <w:p w14:paraId="301D0988" w14:textId="77777777" w:rsidR="0089361E" w:rsidRDefault="00125A80" w:rsidP="00A37382">
            <w:pPr>
              <w:pStyle w:val="TableParagraph"/>
              <w:spacing w:before="16" w:line="249" w:lineRule="auto"/>
              <w:ind w:left="9" w:right="441"/>
              <w:rPr>
                <w:spacing w:val="-17"/>
                <w:sz w:val="24"/>
                <w:lang w:eastAsia="zh-CN"/>
              </w:rPr>
            </w:pPr>
            <w:r>
              <w:rPr>
                <w:sz w:val="24"/>
                <w:lang w:eastAsia="zh-CN"/>
              </w:rPr>
              <w:t>中科院/JCR</w:t>
            </w:r>
            <w:r>
              <w:rPr>
                <w:spacing w:val="-11"/>
                <w:sz w:val="24"/>
                <w:lang w:eastAsia="zh-CN"/>
              </w:rPr>
              <w:t xml:space="preserve"> 二区：每篇 </w:t>
            </w:r>
            <w:r>
              <w:rPr>
                <w:sz w:val="24"/>
                <w:lang w:eastAsia="zh-CN"/>
              </w:rPr>
              <w:t>8</w:t>
            </w:r>
            <w:r>
              <w:rPr>
                <w:spacing w:val="-17"/>
                <w:sz w:val="24"/>
                <w:lang w:eastAsia="zh-CN"/>
              </w:rPr>
              <w:t xml:space="preserve"> 分</w:t>
            </w:r>
          </w:p>
          <w:p w14:paraId="78C9C60C" w14:textId="124D0748" w:rsidR="00125A80" w:rsidRDefault="00125A80" w:rsidP="00A37382">
            <w:pPr>
              <w:pStyle w:val="TableParagraph"/>
              <w:spacing w:before="16" w:line="249" w:lineRule="auto"/>
              <w:ind w:left="9" w:right="441"/>
              <w:rPr>
                <w:sz w:val="24"/>
                <w:lang w:eastAsia="zh-CN"/>
              </w:rPr>
            </w:pPr>
            <w:r>
              <w:rPr>
                <w:sz w:val="24"/>
                <w:lang w:eastAsia="zh-CN"/>
              </w:rPr>
              <w:t>中科院/JCR</w:t>
            </w:r>
            <w:r>
              <w:rPr>
                <w:spacing w:val="-11"/>
                <w:sz w:val="24"/>
                <w:lang w:eastAsia="zh-CN"/>
              </w:rPr>
              <w:t xml:space="preserve"> 三区：每篇 </w:t>
            </w:r>
            <w:r>
              <w:rPr>
                <w:sz w:val="24"/>
                <w:lang w:eastAsia="zh-CN"/>
              </w:rPr>
              <w:t>4</w:t>
            </w:r>
            <w:r>
              <w:rPr>
                <w:spacing w:val="-17"/>
                <w:sz w:val="24"/>
                <w:lang w:eastAsia="zh-CN"/>
              </w:rPr>
              <w:t xml:space="preserve"> 分</w:t>
            </w:r>
          </w:p>
          <w:p w14:paraId="6FBFBDDB" w14:textId="77777777" w:rsidR="00125A80" w:rsidRDefault="00125A80" w:rsidP="00A37382">
            <w:pPr>
              <w:pStyle w:val="TableParagraph"/>
              <w:spacing w:before="1"/>
              <w:ind w:left="9" w:right="-15"/>
              <w:rPr>
                <w:sz w:val="24"/>
                <w:lang w:eastAsia="zh-CN"/>
              </w:rPr>
            </w:pPr>
            <w:r>
              <w:rPr>
                <w:spacing w:val="-2"/>
                <w:sz w:val="24"/>
                <w:lang w:eastAsia="zh-CN"/>
              </w:rPr>
              <w:t>中科院/JCR（大类）</w:t>
            </w:r>
            <w:r>
              <w:rPr>
                <w:spacing w:val="-12"/>
                <w:sz w:val="24"/>
                <w:lang w:eastAsia="zh-CN"/>
              </w:rPr>
              <w:t xml:space="preserve">四区：每篇 </w:t>
            </w:r>
            <w:r>
              <w:rPr>
                <w:spacing w:val="-10"/>
                <w:sz w:val="24"/>
                <w:lang w:eastAsia="zh-CN"/>
              </w:rPr>
              <w:t>2</w:t>
            </w:r>
          </w:p>
          <w:p w14:paraId="29E3725F" w14:textId="77777777" w:rsidR="00125A80" w:rsidRDefault="00125A80" w:rsidP="00A37382">
            <w:pPr>
              <w:pStyle w:val="TableParagraph"/>
              <w:spacing w:before="14" w:line="282" w:lineRule="exact"/>
              <w:ind w:left="9"/>
              <w:rPr>
                <w:sz w:val="24"/>
              </w:rPr>
            </w:pPr>
            <w:r>
              <w:rPr>
                <w:sz w:val="24"/>
              </w:rPr>
              <w:t>分</w:t>
            </w:r>
          </w:p>
        </w:tc>
        <w:tc>
          <w:tcPr>
            <w:tcW w:w="2435" w:type="dxa"/>
            <w:vMerge w:val="restart"/>
          </w:tcPr>
          <w:p w14:paraId="15A76B13" w14:textId="77777777" w:rsidR="00125A80" w:rsidRDefault="00125A80" w:rsidP="00A37382">
            <w:pPr>
              <w:pStyle w:val="TableParagraph"/>
              <w:rPr>
                <w:sz w:val="24"/>
                <w:lang w:eastAsia="zh-CN"/>
              </w:rPr>
            </w:pPr>
          </w:p>
          <w:p w14:paraId="52C37318" w14:textId="77777777" w:rsidR="00125A80" w:rsidRDefault="00125A80" w:rsidP="00A37382">
            <w:pPr>
              <w:pStyle w:val="TableParagraph"/>
              <w:rPr>
                <w:sz w:val="24"/>
                <w:lang w:eastAsia="zh-CN"/>
              </w:rPr>
            </w:pPr>
          </w:p>
          <w:p w14:paraId="2F234C97" w14:textId="77777777" w:rsidR="00125A80" w:rsidRDefault="00125A80" w:rsidP="00A37382">
            <w:pPr>
              <w:pStyle w:val="TableParagraph"/>
              <w:spacing w:before="6"/>
              <w:rPr>
                <w:sz w:val="27"/>
                <w:lang w:eastAsia="zh-CN"/>
              </w:rPr>
            </w:pPr>
          </w:p>
          <w:p w14:paraId="783E13C5" w14:textId="77777777" w:rsidR="00125A80" w:rsidRDefault="00125A80" w:rsidP="00A37382">
            <w:pPr>
              <w:pStyle w:val="TableParagraph"/>
              <w:spacing w:line="249" w:lineRule="auto"/>
              <w:ind w:left="9" w:right="-15"/>
              <w:jc w:val="both"/>
              <w:rPr>
                <w:sz w:val="24"/>
                <w:lang w:eastAsia="zh-CN"/>
              </w:rPr>
            </w:pPr>
            <w:r>
              <w:rPr>
                <w:spacing w:val="-5"/>
                <w:sz w:val="24"/>
                <w:lang w:eastAsia="zh-CN"/>
              </w:rPr>
              <w:t xml:space="preserve">会议论文被 </w:t>
            </w:r>
            <w:r>
              <w:rPr>
                <w:sz w:val="24"/>
                <w:lang w:eastAsia="zh-CN"/>
              </w:rPr>
              <w:t>SCI</w:t>
            </w:r>
            <w:r>
              <w:rPr>
                <w:spacing w:val="-6"/>
                <w:sz w:val="24"/>
                <w:lang w:eastAsia="zh-CN"/>
              </w:rPr>
              <w:t xml:space="preserve"> 收录，不算</w:t>
            </w:r>
            <w:r>
              <w:rPr>
                <w:spacing w:val="6"/>
                <w:sz w:val="24"/>
                <w:lang w:eastAsia="zh-CN"/>
              </w:rPr>
              <w:t xml:space="preserve">在此加分之列。同时被 </w:t>
            </w:r>
            <w:r>
              <w:rPr>
                <w:sz w:val="24"/>
                <w:lang w:eastAsia="zh-CN"/>
              </w:rPr>
              <w:t>SCI</w:t>
            </w:r>
            <w:r>
              <w:rPr>
                <w:spacing w:val="-15"/>
                <w:sz w:val="24"/>
                <w:lang w:eastAsia="zh-CN"/>
              </w:rPr>
              <w:t xml:space="preserve">和 </w:t>
            </w:r>
            <w:r>
              <w:rPr>
                <w:spacing w:val="-16"/>
                <w:sz w:val="24"/>
                <w:lang w:eastAsia="zh-CN"/>
              </w:rPr>
              <w:t>EI 收录的，按 SCI 收录计</w:t>
            </w:r>
            <w:r>
              <w:rPr>
                <w:spacing w:val="-6"/>
                <w:sz w:val="24"/>
                <w:lang w:eastAsia="zh-CN"/>
              </w:rPr>
              <w:t>算。</w:t>
            </w:r>
          </w:p>
        </w:tc>
      </w:tr>
      <w:tr w:rsidR="00125A80" w14:paraId="63EF0AD4" w14:textId="77777777" w:rsidTr="002A082D">
        <w:trPr>
          <w:trHeight w:val="678"/>
        </w:trPr>
        <w:tc>
          <w:tcPr>
            <w:tcW w:w="2553" w:type="dxa"/>
          </w:tcPr>
          <w:p w14:paraId="3169A6F9" w14:textId="77777777" w:rsidR="00125A80" w:rsidRDefault="00125A80" w:rsidP="00A37382">
            <w:pPr>
              <w:pStyle w:val="TableParagraph"/>
              <w:spacing w:before="19" w:line="320" w:lineRule="atLeast"/>
              <w:ind w:left="8" w:right="-15"/>
              <w:rPr>
                <w:sz w:val="24"/>
                <w:lang w:eastAsia="zh-CN"/>
              </w:rPr>
            </w:pPr>
            <w:r>
              <w:rPr>
                <w:spacing w:val="10"/>
                <w:sz w:val="24"/>
                <w:lang w:eastAsia="zh-CN"/>
              </w:rPr>
              <w:t>在国内外刊物发表论文</w:t>
            </w:r>
            <w:r>
              <w:rPr>
                <w:spacing w:val="-8"/>
                <w:sz w:val="24"/>
                <w:lang w:eastAsia="zh-CN"/>
              </w:rPr>
              <w:t xml:space="preserve">并被 </w:t>
            </w:r>
            <w:r>
              <w:rPr>
                <w:sz w:val="24"/>
                <w:lang w:eastAsia="zh-CN"/>
              </w:rPr>
              <w:t>EI</w:t>
            </w:r>
            <w:r>
              <w:rPr>
                <w:spacing w:val="-8"/>
                <w:sz w:val="24"/>
                <w:lang w:eastAsia="zh-CN"/>
              </w:rPr>
              <w:t xml:space="preserve"> 收录</w:t>
            </w:r>
          </w:p>
        </w:tc>
        <w:tc>
          <w:tcPr>
            <w:tcW w:w="4090" w:type="dxa"/>
          </w:tcPr>
          <w:p w14:paraId="3D37650B" w14:textId="77777777" w:rsidR="00125A80" w:rsidRDefault="00125A80" w:rsidP="00A37382">
            <w:pPr>
              <w:pStyle w:val="TableParagraph"/>
              <w:spacing w:before="196"/>
              <w:ind w:left="9"/>
              <w:rPr>
                <w:sz w:val="24"/>
              </w:rPr>
            </w:pPr>
            <w:proofErr w:type="spellStart"/>
            <w:r>
              <w:rPr>
                <w:spacing w:val="-20"/>
                <w:sz w:val="24"/>
              </w:rPr>
              <w:t>每篇</w:t>
            </w:r>
            <w:proofErr w:type="spellEnd"/>
            <w:r>
              <w:rPr>
                <w:spacing w:val="-20"/>
                <w:sz w:val="24"/>
              </w:rPr>
              <w:t xml:space="preserve"> </w:t>
            </w:r>
            <w:r>
              <w:rPr>
                <w:sz w:val="24"/>
              </w:rPr>
              <w:t>2</w:t>
            </w:r>
            <w:r>
              <w:rPr>
                <w:spacing w:val="-35"/>
                <w:sz w:val="24"/>
              </w:rPr>
              <w:t xml:space="preserve"> 分</w:t>
            </w:r>
          </w:p>
        </w:tc>
        <w:tc>
          <w:tcPr>
            <w:tcW w:w="2435" w:type="dxa"/>
            <w:vMerge/>
            <w:tcBorders>
              <w:top w:val="nil"/>
            </w:tcBorders>
          </w:tcPr>
          <w:p w14:paraId="112C1A06" w14:textId="77777777" w:rsidR="00125A80" w:rsidRDefault="00125A80" w:rsidP="00A37382">
            <w:pPr>
              <w:rPr>
                <w:sz w:val="2"/>
                <w:szCs w:val="2"/>
              </w:rPr>
            </w:pPr>
          </w:p>
        </w:tc>
      </w:tr>
      <w:tr w:rsidR="00125A80" w14:paraId="4C0769F4" w14:textId="77777777" w:rsidTr="002A082D">
        <w:trPr>
          <w:trHeight w:val="862"/>
        </w:trPr>
        <w:tc>
          <w:tcPr>
            <w:tcW w:w="2553" w:type="dxa"/>
          </w:tcPr>
          <w:p w14:paraId="647F5F20" w14:textId="77777777" w:rsidR="00125A80" w:rsidRDefault="00125A80" w:rsidP="00A37382">
            <w:pPr>
              <w:pStyle w:val="TableParagraph"/>
              <w:spacing w:before="128"/>
              <w:ind w:left="8" w:right="-15"/>
              <w:rPr>
                <w:sz w:val="24"/>
                <w:lang w:eastAsia="zh-CN"/>
              </w:rPr>
            </w:pPr>
            <w:r>
              <w:rPr>
                <w:spacing w:val="11"/>
                <w:sz w:val="24"/>
                <w:lang w:eastAsia="zh-CN"/>
              </w:rPr>
              <w:t>在国内外期刊发表论文</w:t>
            </w:r>
          </w:p>
          <w:p w14:paraId="05712EFD" w14:textId="77777777" w:rsidR="00125A80" w:rsidRDefault="00125A80" w:rsidP="00A37382">
            <w:pPr>
              <w:pStyle w:val="TableParagraph"/>
              <w:spacing w:before="12"/>
              <w:ind w:left="8"/>
              <w:rPr>
                <w:sz w:val="24"/>
                <w:lang w:eastAsia="zh-CN"/>
              </w:rPr>
            </w:pPr>
            <w:r>
              <w:rPr>
                <w:sz w:val="24"/>
                <w:lang w:eastAsia="zh-CN"/>
              </w:rPr>
              <w:t>（</w:t>
            </w:r>
            <w:r>
              <w:rPr>
                <w:spacing w:val="-20"/>
                <w:sz w:val="24"/>
                <w:lang w:eastAsia="zh-CN"/>
              </w:rPr>
              <w:t xml:space="preserve">未被 </w:t>
            </w:r>
            <w:r>
              <w:rPr>
                <w:sz w:val="24"/>
                <w:lang w:eastAsia="zh-CN"/>
              </w:rPr>
              <w:t>SCI、EI</w:t>
            </w:r>
            <w:r>
              <w:rPr>
                <w:spacing w:val="-20"/>
                <w:sz w:val="24"/>
                <w:lang w:eastAsia="zh-CN"/>
              </w:rPr>
              <w:t xml:space="preserve"> 收录</w:t>
            </w:r>
            <w:r>
              <w:rPr>
                <w:spacing w:val="-10"/>
                <w:sz w:val="24"/>
                <w:lang w:eastAsia="zh-CN"/>
              </w:rPr>
              <w:t>）</w:t>
            </w:r>
          </w:p>
        </w:tc>
        <w:tc>
          <w:tcPr>
            <w:tcW w:w="4090" w:type="dxa"/>
          </w:tcPr>
          <w:p w14:paraId="622443A6" w14:textId="77777777" w:rsidR="00125A80" w:rsidRDefault="00125A80" w:rsidP="00A37382">
            <w:pPr>
              <w:pStyle w:val="TableParagraph"/>
              <w:spacing w:before="5"/>
              <w:rPr>
                <w:lang w:eastAsia="zh-CN"/>
              </w:rPr>
            </w:pPr>
          </w:p>
          <w:p w14:paraId="244429CC" w14:textId="77777777" w:rsidR="00125A80" w:rsidRDefault="00125A80" w:rsidP="00A37382">
            <w:pPr>
              <w:pStyle w:val="TableParagraph"/>
              <w:ind w:left="9"/>
              <w:rPr>
                <w:sz w:val="24"/>
              </w:rPr>
            </w:pPr>
            <w:proofErr w:type="spellStart"/>
            <w:r>
              <w:rPr>
                <w:spacing w:val="-12"/>
                <w:sz w:val="24"/>
              </w:rPr>
              <w:t>论文每篇</w:t>
            </w:r>
            <w:proofErr w:type="spellEnd"/>
            <w:r>
              <w:rPr>
                <w:spacing w:val="-12"/>
                <w:sz w:val="24"/>
              </w:rPr>
              <w:t xml:space="preserve"> </w:t>
            </w:r>
            <w:r>
              <w:rPr>
                <w:sz w:val="24"/>
              </w:rPr>
              <w:t>1</w:t>
            </w:r>
            <w:r>
              <w:rPr>
                <w:spacing w:val="-35"/>
                <w:sz w:val="24"/>
              </w:rPr>
              <w:t xml:space="preserve"> 分</w:t>
            </w:r>
          </w:p>
        </w:tc>
        <w:tc>
          <w:tcPr>
            <w:tcW w:w="2435" w:type="dxa"/>
            <w:vMerge/>
            <w:tcBorders>
              <w:top w:val="nil"/>
            </w:tcBorders>
          </w:tcPr>
          <w:p w14:paraId="66043F90" w14:textId="77777777" w:rsidR="00125A80" w:rsidRDefault="00125A80" w:rsidP="00A37382">
            <w:pPr>
              <w:rPr>
                <w:sz w:val="2"/>
                <w:szCs w:val="2"/>
              </w:rPr>
            </w:pPr>
          </w:p>
        </w:tc>
      </w:tr>
      <w:tr w:rsidR="00125A80" w14:paraId="5AC9D51B" w14:textId="77777777" w:rsidTr="002A082D">
        <w:trPr>
          <w:trHeight w:val="960"/>
        </w:trPr>
        <w:tc>
          <w:tcPr>
            <w:tcW w:w="2553" w:type="dxa"/>
          </w:tcPr>
          <w:p w14:paraId="53788C08" w14:textId="77777777" w:rsidR="00125A80" w:rsidRDefault="00125A80" w:rsidP="00A37382">
            <w:pPr>
              <w:pStyle w:val="TableParagraph"/>
              <w:spacing w:before="178" w:line="249" w:lineRule="auto"/>
              <w:ind w:left="8" w:right="-15"/>
              <w:rPr>
                <w:sz w:val="24"/>
                <w:lang w:eastAsia="zh-CN"/>
              </w:rPr>
            </w:pPr>
            <w:r>
              <w:rPr>
                <w:spacing w:val="10"/>
                <w:sz w:val="24"/>
                <w:lang w:eastAsia="zh-CN"/>
              </w:rPr>
              <w:t>参加国际学术会议并发</w:t>
            </w:r>
            <w:r>
              <w:rPr>
                <w:spacing w:val="-2"/>
                <w:sz w:val="24"/>
                <w:lang w:eastAsia="zh-CN"/>
              </w:rPr>
              <w:t>表会议论文</w:t>
            </w:r>
          </w:p>
        </w:tc>
        <w:tc>
          <w:tcPr>
            <w:tcW w:w="4090" w:type="dxa"/>
          </w:tcPr>
          <w:p w14:paraId="52A0F94E" w14:textId="77777777" w:rsidR="00125A80" w:rsidRDefault="00125A80" w:rsidP="00A37382">
            <w:pPr>
              <w:pStyle w:val="TableParagraph"/>
              <w:spacing w:before="17"/>
              <w:ind w:left="9" w:right="-15"/>
              <w:rPr>
                <w:sz w:val="24"/>
                <w:lang w:eastAsia="zh-CN"/>
              </w:rPr>
            </w:pPr>
            <w:r>
              <w:rPr>
                <w:spacing w:val="-12"/>
                <w:sz w:val="24"/>
                <w:lang w:eastAsia="zh-CN"/>
              </w:rPr>
              <w:t xml:space="preserve">论文每篇 </w:t>
            </w:r>
            <w:r>
              <w:rPr>
                <w:sz w:val="24"/>
                <w:lang w:eastAsia="zh-CN"/>
              </w:rPr>
              <w:t>2</w:t>
            </w:r>
            <w:r>
              <w:rPr>
                <w:spacing w:val="-17"/>
                <w:sz w:val="24"/>
                <w:lang w:eastAsia="zh-CN"/>
              </w:rPr>
              <w:t xml:space="preserve"> 分，在重要国际学术会</w:t>
            </w:r>
          </w:p>
          <w:p w14:paraId="0488FC7B" w14:textId="77777777" w:rsidR="00125A80" w:rsidRDefault="00125A80" w:rsidP="00A37382">
            <w:pPr>
              <w:pStyle w:val="TableParagraph"/>
              <w:spacing w:before="12"/>
              <w:ind w:left="9" w:right="-15"/>
              <w:rPr>
                <w:sz w:val="24"/>
                <w:lang w:eastAsia="zh-CN"/>
              </w:rPr>
            </w:pPr>
            <w:proofErr w:type="gramStart"/>
            <w:r>
              <w:rPr>
                <w:spacing w:val="-9"/>
                <w:sz w:val="24"/>
                <w:lang w:eastAsia="zh-CN"/>
              </w:rPr>
              <w:t>议做口头报告</w:t>
            </w:r>
            <w:proofErr w:type="gramEnd"/>
            <w:r>
              <w:rPr>
                <w:spacing w:val="-9"/>
                <w:sz w:val="24"/>
                <w:lang w:eastAsia="zh-CN"/>
              </w:rPr>
              <w:t xml:space="preserve"> </w:t>
            </w:r>
            <w:r>
              <w:rPr>
                <w:sz w:val="24"/>
                <w:lang w:eastAsia="zh-CN"/>
              </w:rPr>
              <w:t>2</w:t>
            </w:r>
            <w:r>
              <w:rPr>
                <w:spacing w:val="-19"/>
                <w:sz w:val="24"/>
                <w:lang w:eastAsia="zh-CN"/>
              </w:rPr>
              <w:t xml:space="preserve"> 分，在重要国际学</w:t>
            </w:r>
          </w:p>
          <w:p w14:paraId="164AB7AE" w14:textId="77777777" w:rsidR="00125A80" w:rsidRDefault="00125A80" w:rsidP="00A37382">
            <w:pPr>
              <w:pStyle w:val="TableParagraph"/>
              <w:spacing w:before="14" w:line="282" w:lineRule="exact"/>
              <w:ind w:left="9"/>
              <w:rPr>
                <w:sz w:val="24"/>
                <w:lang w:eastAsia="zh-CN"/>
              </w:rPr>
            </w:pPr>
            <w:r>
              <w:rPr>
                <w:spacing w:val="-6"/>
                <w:sz w:val="24"/>
                <w:lang w:eastAsia="zh-CN"/>
              </w:rPr>
              <w:t xml:space="preserve">术会议上做海报展示 </w:t>
            </w:r>
            <w:r>
              <w:rPr>
                <w:sz w:val="24"/>
                <w:lang w:eastAsia="zh-CN"/>
              </w:rPr>
              <w:t>1</w:t>
            </w:r>
            <w:r>
              <w:rPr>
                <w:spacing w:val="-24"/>
                <w:sz w:val="24"/>
                <w:lang w:eastAsia="zh-CN"/>
              </w:rPr>
              <w:t xml:space="preserve"> 分。</w:t>
            </w:r>
          </w:p>
        </w:tc>
        <w:tc>
          <w:tcPr>
            <w:tcW w:w="2435" w:type="dxa"/>
            <w:vMerge w:val="restart"/>
          </w:tcPr>
          <w:p w14:paraId="4B753C24" w14:textId="77777777" w:rsidR="00125A80" w:rsidRDefault="00125A80" w:rsidP="00A37382">
            <w:pPr>
              <w:pStyle w:val="TableParagraph"/>
              <w:spacing w:before="17" w:line="249" w:lineRule="auto"/>
              <w:ind w:left="9" w:right="-15"/>
              <w:rPr>
                <w:sz w:val="24"/>
                <w:lang w:eastAsia="zh-CN"/>
              </w:rPr>
            </w:pPr>
            <w:r>
              <w:rPr>
                <w:spacing w:val="-2"/>
                <w:sz w:val="24"/>
                <w:lang w:eastAsia="zh-CN"/>
              </w:rPr>
              <w:t>如本会议论文已在其它刊物</w:t>
            </w:r>
            <w:r>
              <w:rPr>
                <w:spacing w:val="-1"/>
                <w:sz w:val="24"/>
                <w:lang w:eastAsia="zh-CN"/>
              </w:rPr>
              <w:t>发表则不能在此重复加分。</w:t>
            </w:r>
          </w:p>
          <w:p w14:paraId="6B91182D" w14:textId="77777777" w:rsidR="00125A80" w:rsidRDefault="00125A80" w:rsidP="00A37382">
            <w:pPr>
              <w:pStyle w:val="TableParagraph"/>
              <w:spacing w:before="1" w:line="249" w:lineRule="auto"/>
              <w:ind w:left="9" w:right="-15"/>
              <w:jc w:val="both"/>
              <w:rPr>
                <w:sz w:val="24"/>
                <w:lang w:eastAsia="zh-CN"/>
              </w:rPr>
            </w:pPr>
            <w:r>
              <w:rPr>
                <w:spacing w:val="-2"/>
                <w:sz w:val="24"/>
                <w:lang w:eastAsia="zh-CN"/>
              </w:rPr>
              <w:t>（学术会议需同时提供以下三个证明材料：参加、发表论文（有论文集）、导师证</w:t>
            </w:r>
            <w:r>
              <w:rPr>
                <w:spacing w:val="-1"/>
                <w:sz w:val="24"/>
                <w:lang w:eastAsia="zh-CN"/>
              </w:rPr>
              <w:t>明，如学院主办的国内学术</w:t>
            </w:r>
          </w:p>
          <w:p w14:paraId="38597427" w14:textId="77777777" w:rsidR="00125A80" w:rsidRDefault="00125A80" w:rsidP="00A37382">
            <w:pPr>
              <w:pStyle w:val="TableParagraph"/>
              <w:spacing w:line="283" w:lineRule="exact"/>
              <w:ind w:left="9"/>
              <w:rPr>
                <w:sz w:val="24"/>
                <w:lang w:eastAsia="zh-CN"/>
              </w:rPr>
            </w:pPr>
            <w:r>
              <w:rPr>
                <w:sz w:val="24"/>
                <w:lang w:eastAsia="zh-CN"/>
              </w:rPr>
              <w:t>会议则无须导师证明）</w:t>
            </w:r>
            <w:r>
              <w:rPr>
                <w:spacing w:val="-10"/>
                <w:sz w:val="24"/>
                <w:lang w:eastAsia="zh-CN"/>
              </w:rPr>
              <w:t>。</w:t>
            </w:r>
          </w:p>
        </w:tc>
      </w:tr>
      <w:tr w:rsidR="00125A80" w14:paraId="097B8C97" w14:textId="77777777" w:rsidTr="002A082D">
        <w:trPr>
          <w:trHeight w:val="1260"/>
        </w:trPr>
        <w:tc>
          <w:tcPr>
            <w:tcW w:w="2553" w:type="dxa"/>
          </w:tcPr>
          <w:p w14:paraId="54EB6F4C" w14:textId="77777777" w:rsidR="00125A80" w:rsidRPr="00125A80" w:rsidRDefault="00125A80" w:rsidP="00125A80">
            <w:pPr>
              <w:pStyle w:val="TableParagraph"/>
              <w:spacing w:line="249" w:lineRule="auto"/>
              <w:ind w:right="-15"/>
              <w:rPr>
                <w:szCs w:val="20"/>
                <w:lang w:eastAsia="zh-CN"/>
              </w:rPr>
            </w:pPr>
          </w:p>
          <w:p w14:paraId="2B7E17C2" w14:textId="253A9ED1" w:rsidR="00125A80" w:rsidRDefault="00125A80" w:rsidP="00125A80">
            <w:pPr>
              <w:pStyle w:val="TableParagraph"/>
              <w:spacing w:line="249" w:lineRule="auto"/>
              <w:ind w:right="-15"/>
              <w:rPr>
                <w:sz w:val="24"/>
                <w:lang w:eastAsia="zh-CN"/>
              </w:rPr>
            </w:pPr>
            <w:r>
              <w:rPr>
                <w:spacing w:val="10"/>
                <w:sz w:val="24"/>
                <w:lang w:eastAsia="zh-CN"/>
              </w:rPr>
              <w:t>参加国</w:t>
            </w:r>
            <w:proofErr w:type="gramStart"/>
            <w:r>
              <w:rPr>
                <w:spacing w:val="10"/>
                <w:sz w:val="24"/>
                <w:lang w:eastAsia="zh-CN"/>
              </w:rPr>
              <w:t>内学术</w:t>
            </w:r>
            <w:proofErr w:type="gramEnd"/>
            <w:r>
              <w:rPr>
                <w:spacing w:val="10"/>
                <w:sz w:val="24"/>
                <w:lang w:eastAsia="zh-CN"/>
              </w:rPr>
              <w:t>会议并发</w:t>
            </w:r>
            <w:r>
              <w:rPr>
                <w:spacing w:val="-2"/>
                <w:sz w:val="24"/>
                <w:lang w:eastAsia="zh-CN"/>
              </w:rPr>
              <w:t>表会议论文</w:t>
            </w:r>
          </w:p>
        </w:tc>
        <w:tc>
          <w:tcPr>
            <w:tcW w:w="4090" w:type="dxa"/>
          </w:tcPr>
          <w:p w14:paraId="1F623735" w14:textId="77777777" w:rsidR="00125A80" w:rsidRDefault="00125A80" w:rsidP="00A37382">
            <w:pPr>
              <w:pStyle w:val="TableParagraph"/>
              <w:rPr>
                <w:sz w:val="24"/>
                <w:lang w:eastAsia="zh-CN"/>
              </w:rPr>
            </w:pPr>
          </w:p>
          <w:p w14:paraId="15ECBBE8" w14:textId="77777777" w:rsidR="00125A80" w:rsidRDefault="00125A80" w:rsidP="00A37382">
            <w:pPr>
              <w:pStyle w:val="TableParagraph"/>
              <w:spacing w:before="179"/>
              <w:ind w:left="9" w:right="-101"/>
              <w:rPr>
                <w:sz w:val="24"/>
                <w:lang w:eastAsia="zh-CN"/>
              </w:rPr>
            </w:pPr>
            <w:r>
              <w:rPr>
                <w:spacing w:val="-12"/>
                <w:sz w:val="24"/>
                <w:lang w:eastAsia="zh-CN"/>
              </w:rPr>
              <w:t xml:space="preserve">论文每篇 </w:t>
            </w:r>
            <w:r>
              <w:rPr>
                <w:sz w:val="24"/>
                <w:lang w:eastAsia="zh-CN"/>
              </w:rPr>
              <w:t>1</w:t>
            </w:r>
            <w:r>
              <w:rPr>
                <w:spacing w:val="-14"/>
                <w:sz w:val="24"/>
                <w:lang w:eastAsia="zh-CN"/>
              </w:rPr>
              <w:t xml:space="preserve"> 分，做口头报告 </w:t>
            </w:r>
            <w:r>
              <w:rPr>
                <w:sz w:val="24"/>
                <w:lang w:eastAsia="zh-CN"/>
              </w:rPr>
              <w:t>1</w:t>
            </w:r>
            <w:r>
              <w:rPr>
                <w:spacing w:val="-24"/>
                <w:sz w:val="24"/>
                <w:lang w:eastAsia="zh-CN"/>
              </w:rPr>
              <w:t xml:space="preserve"> 分。</w:t>
            </w:r>
          </w:p>
        </w:tc>
        <w:tc>
          <w:tcPr>
            <w:tcW w:w="2435" w:type="dxa"/>
            <w:vMerge/>
            <w:tcBorders>
              <w:top w:val="nil"/>
            </w:tcBorders>
          </w:tcPr>
          <w:p w14:paraId="35F169FB" w14:textId="77777777" w:rsidR="00125A80" w:rsidRDefault="00125A80" w:rsidP="00A37382">
            <w:pPr>
              <w:rPr>
                <w:sz w:val="2"/>
                <w:szCs w:val="2"/>
                <w:lang w:eastAsia="zh-CN"/>
              </w:rPr>
            </w:pPr>
          </w:p>
        </w:tc>
      </w:tr>
      <w:tr w:rsidR="00125A80" w14:paraId="680089AB" w14:textId="77777777" w:rsidTr="002A082D">
        <w:trPr>
          <w:trHeight w:val="1917"/>
        </w:trPr>
        <w:tc>
          <w:tcPr>
            <w:tcW w:w="2553" w:type="dxa"/>
          </w:tcPr>
          <w:p w14:paraId="53E3461B" w14:textId="77777777" w:rsidR="00125A80" w:rsidRDefault="00125A80" w:rsidP="00A37382">
            <w:pPr>
              <w:pStyle w:val="TableParagraph"/>
              <w:spacing w:before="2"/>
              <w:rPr>
                <w:sz w:val="27"/>
                <w:lang w:eastAsia="zh-CN"/>
              </w:rPr>
            </w:pPr>
          </w:p>
          <w:p w14:paraId="51056DF2" w14:textId="77777777" w:rsidR="00125A80" w:rsidRDefault="00125A80" w:rsidP="00A37382">
            <w:pPr>
              <w:pStyle w:val="TableParagraph"/>
              <w:spacing w:before="1" w:line="252" w:lineRule="auto"/>
              <w:ind w:left="8" w:right="-15"/>
              <w:rPr>
                <w:sz w:val="24"/>
                <w:lang w:eastAsia="zh-CN"/>
              </w:rPr>
            </w:pPr>
            <w:r>
              <w:rPr>
                <w:spacing w:val="-11"/>
                <w:sz w:val="24"/>
                <w:lang w:eastAsia="zh-CN"/>
              </w:rPr>
              <w:t>撰写技术报告</w:t>
            </w:r>
            <w:r>
              <w:rPr>
                <w:spacing w:val="-2"/>
                <w:sz w:val="24"/>
                <w:lang w:eastAsia="zh-CN"/>
              </w:rPr>
              <w:t>（论文</w:t>
            </w:r>
            <w:r>
              <w:rPr>
                <w:spacing w:val="-53"/>
                <w:sz w:val="24"/>
                <w:lang w:eastAsia="zh-CN"/>
              </w:rPr>
              <w:t>）</w:t>
            </w:r>
            <w:r>
              <w:rPr>
                <w:spacing w:val="-2"/>
                <w:sz w:val="24"/>
                <w:lang w:eastAsia="zh-CN"/>
              </w:rPr>
              <w:t>或实验报告（论文）</w:t>
            </w:r>
          </w:p>
        </w:tc>
        <w:tc>
          <w:tcPr>
            <w:tcW w:w="4090" w:type="dxa"/>
          </w:tcPr>
          <w:p w14:paraId="5857CB95" w14:textId="77777777" w:rsidR="00125A80" w:rsidRDefault="00125A80" w:rsidP="00A37382">
            <w:pPr>
              <w:pStyle w:val="TableParagraph"/>
              <w:rPr>
                <w:sz w:val="24"/>
                <w:lang w:eastAsia="zh-CN"/>
              </w:rPr>
            </w:pPr>
          </w:p>
          <w:p w14:paraId="3B29F7D5" w14:textId="77777777" w:rsidR="00125A80" w:rsidRDefault="00125A80" w:rsidP="00A37382">
            <w:pPr>
              <w:pStyle w:val="TableParagraph"/>
              <w:rPr>
                <w:sz w:val="24"/>
                <w:lang w:eastAsia="zh-CN"/>
              </w:rPr>
            </w:pPr>
          </w:p>
          <w:p w14:paraId="54158503" w14:textId="77777777" w:rsidR="00125A80" w:rsidRDefault="00125A80" w:rsidP="00A37382">
            <w:pPr>
              <w:pStyle w:val="TableParagraph"/>
              <w:spacing w:before="202"/>
              <w:ind w:left="9"/>
              <w:rPr>
                <w:sz w:val="24"/>
                <w:lang w:eastAsia="zh-CN"/>
              </w:rPr>
            </w:pPr>
            <w:r>
              <w:rPr>
                <w:sz w:val="24"/>
                <w:lang w:eastAsia="zh-CN"/>
              </w:rPr>
              <w:t>报告（论文）</w:t>
            </w:r>
            <w:r>
              <w:rPr>
                <w:spacing w:val="-20"/>
                <w:sz w:val="24"/>
                <w:lang w:eastAsia="zh-CN"/>
              </w:rPr>
              <w:t xml:space="preserve">每篇 </w:t>
            </w:r>
            <w:r>
              <w:rPr>
                <w:sz w:val="24"/>
                <w:lang w:eastAsia="zh-CN"/>
              </w:rPr>
              <w:t>5</w:t>
            </w:r>
            <w:r>
              <w:rPr>
                <w:spacing w:val="-24"/>
                <w:sz w:val="24"/>
                <w:lang w:eastAsia="zh-CN"/>
              </w:rPr>
              <w:t xml:space="preserve"> 分。</w:t>
            </w:r>
          </w:p>
        </w:tc>
        <w:tc>
          <w:tcPr>
            <w:tcW w:w="2435" w:type="dxa"/>
          </w:tcPr>
          <w:p w14:paraId="0DC209D9" w14:textId="77A7FBBC" w:rsidR="00125A80" w:rsidRDefault="00125A80" w:rsidP="002A082D">
            <w:pPr>
              <w:pStyle w:val="TableParagraph"/>
              <w:spacing w:before="18" w:line="249" w:lineRule="auto"/>
              <w:ind w:left="9" w:right="-15"/>
              <w:jc w:val="both"/>
              <w:rPr>
                <w:sz w:val="24"/>
                <w:lang w:eastAsia="zh-CN"/>
              </w:rPr>
            </w:pPr>
            <w:r>
              <w:rPr>
                <w:spacing w:val="-2"/>
                <w:sz w:val="24"/>
                <w:lang w:eastAsia="zh-CN"/>
              </w:rPr>
              <w:t>技术报告或实验报告能实际解决大科研问题，但因保密暂时不宜发表。本项</w:t>
            </w:r>
            <w:r>
              <w:rPr>
                <w:spacing w:val="27"/>
                <w:sz w:val="24"/>
                <w:lang w:eastAsia="zh-CN"/>
              </w:rPr>
              <w:t>加分认定须经</w:t>
            </w:r>
            <w:r w:rsidR="0089361E">
              <w:rPr>
                <w:rFonts w:hint="eastAsia"/>
                <w:spacing w:val="27"/>
                <w:sz w:val="24"/>
                <w:lang w:eastAsia="zh-CN"/>
              </w:rPr>
              <w:t>学院奖助学金管理评审委员会审议</w:t>
            </w:r>
            <w:r>
              <w:rPr>
                <w:spacing w:val="-5"/>
                <w:sz w:val="24"/>
                <w:lang w:eastAsia="zh-CN"/>
              </w:rPr>
              <w:t>。</w:t>
            </w:r>
          </w:p>
        </w:tc>
      </w:tr>
      <w:tr w:rsidR="00125A80" w14:paraId="48CE4924" w14:textId="77777777" w:rsidTr="002A082D">
        <w:trPr>
          <w:trHeight w:val="1917"/>
        </w:trPr>
        <w:tc>
          <w:tcPr>
            <w:tcW w:w="2553" w:type="dxa"/>
          </w:tcPr>
          <w:p w14:paraId="6F35EC0F" w14:textId="77777777" w:rsidR="00125A80" w:rsidRDefault="00125A80" w:rsidP="00125A80">
            <w:pPr>
              <w:pStyle w:val="TableParagraph"/>
              <w:spacing w:before="5"/>
              <w:rPr>
                <w:sz w:val="21"/>
                <w:lang w:eastAsia="zh-CN"/>
              </w:rPr>
            </w:pPr>
          </w:p>
          <w:p w14:paraId="3A35F4E5" w14:textId="02ADE254" w:rsidR="00125A80" w:rsidRDefault="00125A80" w:rsidP="00125A80">
            <w:pPr>
              <w:pStyle w:val="TableParagraph"/>
              <w:rPr>
                <w:sz w:val="24"/>
                <w:lang w:eastAsia="zh-CN"/>
              </w:rPr>
            </w:pPr>
            <w:r>
              <w:rPr>
                <w:spacing w:val="10"/>
                <w:sz w:val="24"/>
                <w:lang w:eastAsia="zh-CN"/>
              </w:rPr>
              <w:t>已获授权或公开的发明</w:t>
            </w:r>
            <w:r>
              <w:rPr>
                <w:spacing w:val="-6"/>
                <w:sz w:val="24"/>
                <w:lang w:eastAsia="zh-CN"/>
              </w:rPr>
              <w:t>专利</w:t>
            </w:r>
          </w:p>
        </w:tc>
        <w:tc>
          <w:tcPr>
            <w:tcW w:w="4090" w:type="dxa"/>
          </w:tcPr>
          <w:p w14:paraId="63D07320" w14:textId="77777777" w:rsidR="00125A80" w:rsidRDefault="00125A80" w:rsidP="00125A80">
            <w:pPr>
              <w:pStyle w:val="TableParagraph"/>
              <w:spacing w:before="113"/>
              <w:ind w:left="9"/>
              <w:rPr>
                <w:sz w:val="24"/>
                <w:lang w:eastAsia="zh-CN"/>
              </w:rPr>
            </w:pPr>
            <w:r>
              <w:rPr>
                <w:spacing w:val="-8"/>
                <w:sz w:val="24"/>
                <w:lang w:eastAsia="zh-CN"/>
              </w:rPr>
              <w:t xml:space="preserve">第一完成人每项 </w:t>
            </w:r>
            <w:r>
              <w:rPr>
                <w:sz w:val="24"/>
                <w:lang w:eastAsia="zh-CN"/>
              </w:rPr>
              <w:t>5</w:t>
            </w:r>
            <w:r>
              <w:rPr>
                <w:spacing w:val="-24"/>
                <w:sz w:val="24"/>
                <w:lang w:eastAsia="zh-CN"/>
              </w:rPr>
              <w:t xml:space="preserve"> 分；</w:t>
            </w:r>
          </w:p>
          <w:p w14:paraId="4EDD7ED3" w14:textId="77777777" w:rsidR="00125A80" w:rsidRDefault="00125A80" w:rsidP="00125A80">
            <w:pPr>
              <w:pStyle w:val="TableParagraph"/>
              <w:spacing w:before="12"/>
              <w:ind w:left="9"/>
              <w:rPr>
                <w:sz w:val="24"/>
                <w:lang w:eastAsia="zh-CN"/>
              </w:rPr>
            </w:pPr>
            <w:r>
              <w:rPr>
                <w:spacing w:val="-8"/>
                <w:sz w:val="24"/>
                <w:lang w:eastAsia="zh-CN"/>
              </w:rPr>
              <w:t xml:space="preserve">第二完成人每项 </w:t>
            </w:r>
            <w:r>
              <w:rPr>
                <w:sz w:val="24"/>
                <w:lang w:eastAsia="zh-CN"/>
              </w:rPr>
              <w:t>3</w:t>
            </w:r>
            <w:r>
              <w:rPr>
                <w:spacing w:val="-24"/>
                <w:sz w:val="24"/>
                <w:lang w:eastAsia="zh-CN"/>
              </w:rPr>
              <w:t xml:space="preserve"> 分；</w:t>
            </w:r>
          </w:p>
          <w:p w14:paraId="4300CE5B" w14:textId="22573A39" w:rsidR="00125A80" w:rsidRDefault="00125A80" w:rsidP="00125A80">
            <w:pPr>
              <w:pStyle w:val="TableParagraph"/>
              <w:rPr>
                <w:sz w:val="24"/>
              </w:rPr>
            </w:pPr>
            <w:proofErr w:type="spellStart"/>
            <w:r>
              <w:rPr>
                <w:spacing w:val="-8"/>
                <w:sz w:val="24"/>
              </w:rPr>
              <w:t>第三完成人每项</w:t>
            </w:r>
            <w:proofErr w:type="spellEnd"/>
            <w:r>
              <w:rPr>
                <w:spacing w:val="-8"/>
                <w:sz w:val="24"/>
              </w:rPr>
              <w:t xml:space="preserve"> </w:t>
            </w:r>
            <w:r>
              <w:rPr>
                <w:sz w:val="24"/>
              </w:rPr>
              <w:t>1</w:t>
            </w:r>
            <w:r>
              <w:rPr>
                <w:spacing w:val="-24"/>
                <w:sz w:val="24"/>
              </w:rPr>
              <w:t xml:space="preserve"> 分。</w:t>
            </w:r>
          </w:p>
        </w:tc>
        <w:tc>
          <w:tcPr>
            <w:tcW w:w="2435" w:type="dxa"/>
          </w:tcPr>
          <w:p w14:paraId="076160D2" w14:textId="77777777" w:rsidR="00125A80" w:rsidRDefault="00125A80" w:rsidP="00125A80">
            <w:pPr>
              <w:pStyle w:val="TableParagraph"/>
              <w:spacing w:before="10"/>
              <w:rPr>
                <w:sz w:val="33"/>
                <w:lang w:eastAsia="zh-CN"/>
              </w:rPr>
            </w:pPr>
          </w:p>
          <w:p w14:paraId="10F958BF" w14:textId="3DCC1009" w:rsidR="00125A80" w:rsidRDefault="00125A80" w:rsidP="00125A80">
            <w:pPr>
              <w:pStyle w:val="TableParagraph"/>
              <w:spacing w:before="18" w:line="249" w:lineRule="auto"/>
              <w:ind w:left="9" w:right="-15"/>
              <w:jc w:val="both"/>
              <w:rPr>
                <w:spacing w:val="-2"/>
                <w:sz w:val="24"/>
                <w:lang w:eastAsia="zh-CN"/>
              </w:rPr>
            </w:pPr>
            <w:r>
              <w:rPr>
                <w:spacing w:val="-1"/>
                <w:sz w:val="24"/>
                <w:lang w:eastAsia="zh-CN"/>
              </w:rPr>
              <w:t>第三完成人以后不计加分。</w:t>
            </w:r>
          </w:p>
        </w:tc>
      </w:tr>
    </w:tbl>
    <w:p w14:paraId="1732056E" w14:textId="77777777" w:rsidR="00125A80" w:rsidRPr="00125A80" w:rsidRDefault="00125A80" w:rsidP="00125A80">
      <w:pPr>
        <w:adjustRightInd/>
        <w:snapToGrid/>
        <w:spacing w:line="560" w:lineRule="atLeast"/>
        <w:ind w:firstLineChars="200" w:firstLine="640"/>
        <w:jc w:val="both"/>
        <w:rPr>
          <w:rFonts w:cs="Times New Roman"/>
          <w:bCs/>
          <w:color w:val="000000"/>
          <w:szCs w:val="32"/>
          <w:u w:color="000000"/>
        </w:rPr>
      </w:pPr>
    </w:p>
    <w:p w14:paraId="7506F917" w14:textId="77777777" w:rsidR="00125A80" w:rsidRPr="00125A80" w:rsidRDefault="00125A80" w:rsidP="00125A80">
      <w:pPr>
        <w:adjustRightInd/>
        <w:snapToGrid/>
        <w:spacing w:line="560" w:lineRule="atLeast"/>
        <w:ind w:firstLineChars="200" w:firstLine="640"/>
        <w:jc w:val="both"/>
        <w:rPr>
          <w:rFonts w:cs="Times New Roman"/>
          <w:bCs/>
          <w:color w:val="000000"/>
          <w:szCs w:val="32"/>
          <w:u w:color="000000"/>
        </w:rPr>
      </w:pPr>
      <w:r w:rsidRPr="00125A80">
        <w:rPr>
          <w:rFonts w:cs="Times New Roman" w:hint="eastAsia"/>
          <w:bCs/>
          <w:color w:val="000000"/>
          <w:szCs w:val="32"/>
          <w:u w:color="000000"/>
        </w:rPr>
        <w:t>说明：</w:t>
      </w:r>
    </w:p>
    <w:p w14:paraId="278EE709" w14:textId="02714B9E" w:rsidR="00125A80" w:rsidRPr="00125A80" w:rsidRDefault="00125A80" w:rsidP="00125A80">
      <w:pPr>
        <w:adjustRightInd/>
        <w:snapToGrid/>
        <w:spacing w:line="560" w:lineRule="atLeast"/>
        <w:ind w:firstLineChars="200" w:firstLine="640"/>
        <w:jc w:val="both"/>
        <w:rPr>
          <w:rFonts w:cs="Times New Roman"/>
          <w:bCs/>
          <w:color w:val="000000"/>
          <w:szCs w:val="32"/>
          <w:u w:color="000000"/>
        </w:rPr>
      </w:pPr>
      <w:r>
        <w:rPr>
          <w:rFonts w:cs="Times New Roman" w:hint="eastAsia"/>
          <w:bCs/>
          <w:color w:val="000000"/>
          <w:szCs w:val="32"/>
          <w:u w:color="000000"/>
        </w:rPr>
        <w:t>1.</w:t>
      </w:r>
      <w:r w:rsidRPr="00125A80">
        <w:rPr>
          <w:rFonts w:cs="Times New Roman" w:hint="eastAsia"/>
          <w:bCs/>
          <w:color w:val="000000"/>
          <w:szCs w:val="32"/>
          <w:u w:color="000000"/>
        </w:rPr>
        <w:t>发表的论文必须以中山大学为第一署</w:t>
      </w:r>
      <w:r w:rsidR="0089361E">
        <w:rPr>
          <w:rFonts w:cs="Times New Roman" w:hint="eastAsia"/>
          <w:bCs/>
          <w:color w:val="000000"/>
          <w:szCs w:val="32"/>
          <w:u w:color="000000"/>
        </w:rPr>
        <w:t>名</w:t>
      </w:r>
      <w:r w:rsidRPr="00125A80">
        <w:rPr>
          <w:rFonts w:cs="Times New Roman" w:hint="eastAsia"/>
          <w:bCs/>
          <w:color w:val="000000"/>
          <w:szCs w:val="32"/>
          <w:u w:color="000000"/>
        </w:rPr>
        <w:t>单位，</w:t>
      </w:r>
      <w:r w:rsidR="0089361E">
        <w:rPr>
          <w:rFonts w:cs="Times New Roman" w:hint="eastAsia"/>
          <w:bCs/>
          <w:color w:val="000000"/>
          <w:szCs w:val="32"/>
          <w:u w:color="000000"/>
        </w:rPr>
        <w:t>且论文被录用时必须有投稿通知</w:t>
      </w:r>
      <w:r w:rsidR="00F44C40">
        <w:rPr>
          <w:rFonts w:cs="Times New Roman" w:hint="eastAsia"/>
          <w:bCs/>
          <w:color w:val="000000"/>
          <w:szCs w:val="32"/>
          <w:u w:color="000000"/>
        </w:rPr>
        <w:t>。</w:t>
      </w:r>
      <w:r w:rsidRPr="00125A80">
        <w:rPr>
          <w:rFonts w:cs="Times New Roman" w:hint="eastAsia"/>
          <w:bCs/>
          <w:color w:val="000000"/>
          <w:szCs w:val="32"/>
          <w:u w:color="000000"/>
        </w:rPr>
        <w:t>如受规则协议限制，学生第一单位不是中山大学，需提交相应的规则协议（如联合培养协议）交由评审委员会进行审议；</w:t>
      </w:r>
    </w:p>
    <w:p w14:paraId="30420B87" w14:textId="4DC92DFA" w:rsidR="00125A80" w:rsidRPr="00125A80" w:rsidRDefault="00125A80" w:rsidP="00125A80">
      <w:pPr>
        <w:adjustRightInd/>
        <w:snapToGrid/>
        <w:spacing w:line="560" w:lineRule="atLeast"/>
        <w:ind w:firstLineChars="200" w:firstLine="640"/>
        <w:jc w:val="both"/>
        <w:rPr>
          <w:rFonts w:cs="Times New Roman"/>
          <w:bCs/>
          <w:color w:val="000000"/>
          <w:szCs w:val="32"/>
          <w:u w:color="000000"/>
        </w:rPr>
      </w:pPr>
      <w:r>
        <w:rPr>
          <w:rFonts w:cs="Times New Roman" w:hint="eastAsia"/>
          <w:bCs/>
          <w:color w:val="000000"/>
          <w:szCs w:val="32"/>
          <w:u w:color="000000"/>
        </w:rPr>
        <w:t>2.</w:t>
      </w:r>
      <w:r w:rsidRPr="00125A80">
        <w:rPr>
          <w:rFonts w:cs="Times New Roman" w:hint="eastAsia"/>
          <w:bCs/>
          <w:color w:val="000000"/>
          <w:szCs w:val="32"/>
          <w:u w:color="000000"/>
        </w:rPr>
        <w:t>发表的论文计分方式为：</w:t>
      </w:r>
    </w:p>
    <w:p w14:paraId="70C109EA" w14:textId="4F6EAAAA" w:rsidR="00125A80" w:rsidRPr="00125A80" w:rsidRDefault="00125A80" w:rsidP="00125A80">
      <w:pPr>
        <w:adjustRightInd/>
        <w:snapToGrid/>
        <w:spacing w:line="560" w:lineRule="atLeast"/>
        <w:ind w:firstLineChars="200" w:firstLine="640"/>
        <w:jc w:val="both"/>
        <w:rPr>
          <w:rFonts w:cs="Times New Roman"/>
          <w:bCs/>
          <w:color w:val="000000"/>
          <w:szCs w:val="32"/>
          <w:u w:color="000000"/>
        </w:rPr>
      </w:pPr>
      <w:r>
        <w:rPr>
          <w:rFonts w:cs="Times New Roman" w:hint="eastAsia"/>
          <w:bCs/>
          <w:color w:val="000000"/>
          <w:szCs w:val="32"/>
          <w:u w:color="000000"/>
        </w:rPr>
        <w:t>（</w:t>
      </w:r>
      <w:r>
        <w:rPr>
          <w:rFonts w:cs="Times New Roman" w:hint="eastAsia"/>
          <w:bCs/>
          <w:color w:val="000000"/>
          <w:szCs w:val="32"/>
          <w:u w:color="000000"/>
        </w:rPr>
        <w:t>1</w:t>
      </w:r>
      <w:r>
        <w:rPr>
          <w:rFonts w:cs="Times New Roman" w:hint="eastAsia"/>
          <w:bCs/>
          <w:color w:val="000000"/>
          <w:szCs w:val="32"/>
          <w:u w:color="000000"/>
        </w:rPr>
        <w:t>）</w:t>
      </w:r>
      <w:r w:rsidRPr="00125A80">
        <w:rPr>
          <w:rFonts w:cs="Times New Roman" w:hint="eastAsia"/>
          <w:bCs/>
          <w:color w:val="000000"/>
          <w:szCs w:val="32"/>
          <w:u w:color="000000"/>
        </w:rPr>
        <w:t>参评学生为（共同）第一作者或（共同）通讯作者，且该成果有多</w:t>
      </w:r>
      <w:r w:rsidR="00F44C40">
        <w:rPr>
          <w:rFonts w:cs="Times New Roman" w:hint="eastAsia"/>
          <w:bCs/>
          <w:color w:val="000000"/>
          <w:szCs w:val="32"/>
          <w:u w:color="000000"/>
        </w:rPr>
        <w:t>名</w:t>
      </w:r>
      <w:r w:rsidRPr="00125A80">
        <w:rPr>
          <w:rFonts w:cs="Times New Roman" w:hint="eastAsia"/>
          <w:bCs/>
          <w:color w:val="000000"/>
          <w:szCs w:val="32"/>
          <w:u w:color="000000"/>
        </w:rPr>
        <w:t>参评学生参与，该论文的分值分配由（共同）第一作者或（共同）通讯作者决定；但所有参评加分不得超过单篇论文总分上限；</w:t>
      </w:r>
      <w:proofErr w:type="gramStart"/>
      <w:r w:rsidRPr="00125A80">
        <w:rPr>
          <w:rFonts w:cs="Times New Roman" w:hint="eastAsia"/>
          <w:bCs/>
          <w:color w:val="000000"/>
          <w:szCs w:val="32"/>
          <w:u w:color="000000"/>
        </w:rPr>
        <w:t>若参</w:t>
      </w:r>
      <w:proofErr w:type="gramEnd"/>
      <w:r w:rsidRPr="00125A80">
        <w:rPr>
          <w:rFonts w:cs="Times New Roman" w:hint="eastAsia"/>
          <w:bCs/>
          <w:color w:val="000000"/>
          <w:szCs w:val="32"/>
          <w:u w:color="000000"/>
        </w:rPr>
        <w:t>评文章为独立作者或不进行分配，第一作者以</w:t>
      </w:r>
      <w:r w:rsidRPr="00125A80">
        <w:rPr>
          <w:rFonts w:cs="Times New Roman" w:hint="eastAsia"/>
          <w:bCs/>
          <w:color w:val="000000"/>
          <w:szCs w:val="32"/>
          <w:u w:color="000000"/>
        </w:rPr>
        <w:t>100%</w:t>
      </w:r>
      <w:r w:rsidRPr="00125A80">
        <w:rPr>
          <w:rFonts w:cs="Times New Roman" w:hint="eastAsia"/>
          <w:bCs/>
          <w:color w:val="000000"/>
          <w:szCs w:val="32"/>
          <w:u w:color="000000"/>
        </w:rPr>
        <w:t>计分；</w:t>
      </w:r>
    </w:p>
    <w:p w14:paraId="38A647F9" w14:textId="1777D2E5" w:rsidR="00125A80" w:rsidRPr="00125A80" w:rsidRDefault="00125A80" w:rsidP="00125A80">
      <w:pPr>
        <w:adjustRightInd/>
        <w:snapToGrid/>
        <w:spacing w:line="560" w:lineRule="atLeast"/>
        <w:ind w:firstLineChars="200" w:firstLine="640"/>
        <w:jc w:val="both"/>
        <w:rPr>
          <w:rFonts w:cs="Times New Roman"/>
          <w:bCs/>
          <w:color w:val="000000"/>
          <w:szCs w:val="32"/>
          <w:u w:color="000000"/>
        </w:rPr>
      </w:pPr>
      <w:r>
        <w:rPr>
          <w:rFonts w:cs="Times New Roman" w:hint="eastAsia"/>
          <w:bCs/>
          <w:color w:val="000000"/>
          <w:szCs w:val="32"/>
          <w:u w:color="000000"/>
        </w:rPr>
        <w:t>（</w:t>
      </w:r>
      <w:r>
        <w:rPr>
          <w:rFonts w:cs="Times New Roman" w:hint="eastAsia"/>
          <w:bCs/>
          <w:color w:val="000000"/>
          <w:szCs w:val="32"/>
          <w:u w:color="000000"/>
        </w:rPr>
        <w:t>2</w:t>
      </w:r>
      <w:r>
        <w:rPr>
          <w:rFonts w:cs="Times New Roman" w:hint="eastAsia"/>
          <w:bCs/>
          <w:color w:val="000000"/>
          <w:szCs w:val="32"/>
          <w:u w:color="000000"/>
        </w:rPr>
        <w:t>）</w:t>
      </w:r>
      <w:r w:rsidRPr="00125A80">
        <w:rPr>
          <w:rFonts w:cs="Times New Roman" w:hint="eastAsia"/>
          <w:bCs/>
          <w:color w:val="000000"/>
          <w:szCs w:val="32"/>
          <w:u w:color="000000"/>
        </w:rPr>
        <w:t>论文第一作者及通讯作者为导师或者其他非参评人员，按照第二作者</w:t>
      </w:r>
      <w:r w:rsidRPr="00125A80">
        <w:rPr>
          <w:rFonts w:cs="Times New Roman" w:hint="eastAsia"/>
          <w:bCs/>
          <w:color w:val="000000"/>
          <w:szCs w:val="32"/>
          <w:u w:color="000000"/>
        </w:rPr>
        <w:t xml:space="preserve"> 80%</w:t>
      </w:r>
      <w:r w:rsidRPr="00125A80">
        <w:rPr>
          <w:rFonts w:cs="Times New Roman" w:hint="eastAsia"/>
          <w:bCs/>
          <w:color w:val="000000"/>
          <w:szCs w:val="32"/>
          <w:u w:color="000000"/>
        </w:rPr>
        <w:t>、第三作者</w:t>
      </w:r>
      <w:r w:rsidRPr="00125A80">
        <w:rPr>
          <w:rFonts w:cs="Times New Roman" w:hint="eastAsia"/>
          <w:bCs/>
          <w:color w:val="000000"/>
          <w:szCs w:val="32"/>
          <w:u w:color="000000"/>
        </w:rPr>
        <w:t xml:space="preserve"> 20%</w:t>
      </w:r>
      <w:r w:rsidRPr="00125A80">
        <w:rPr>
          <w:rFonts w:cs="Times New Roman" w:hint="eastAsia"/>
          <w:bCs/>
          <w:color w:val="000000"/>
          <w:szCs w:val="32"/>
          <w:u w:color="000000"/>
        </w:rPr>
        <w:t>的加分；学生的导师以录取时的正式规定为准，如入学录取时无规定或中途有</w:t>
      </w:r>
      <w:r w:rsidRPr="00125A80">
        <w:rPr>
          <w:rFonts w:cs="Times New Roman" w:hint="eastAsia"/>
          <w:bCs/>
          <w:color w:val="000000"/>
          <w:szCs w:val="32"/>
          <w:u w:color="000000"/>
        </w:rPr>
        <w:lastRenderedPageBreak/>
        <w:t>变更，则以学院安排的导师为准，如学生有多位导师，在论文加分时只能选一位导师。</w:t>
      </w:r>
    </w:p>
    <w:p w14:paraId="5E23FFEF" w14:textId="05BD35A2" w:rsidR="00125A80" w:rsidRPr="00125A80" w:rsidRDefault="00125A80" w:rsidP="00125A80">
      <w:pPr>
        <w:adjustRightInd/>
        <w:snapToGrid/>
        <w:spacing w:line="560" w:lineRule="atLeast"/>
        <w:ind w:firstLineChars="200" w:firstLine="640"/>
        <w:jc w:val="both"/>
        <w:rPr>
          <w:rFonts w:cs="Times New Roman"/>
          <w:bCs/>
          <w:color w:val="000000"/>
          <w:szCs w:val="32"/>
          <w:u w:color="000000"/>
        </w:rPr>
      </w:pPr>
      <w:r>
        <w:rPr>
          <w:rFonts w:cs="Times New Roman" w:hint="eastAsia"/>
          <w:bCs/>
          <w:color w:val="000000"/>
          <w:szCs w:val="32"/>
          <w:u w:color="000000"/>
        </w:rPr>
        <w:t>3.</w:t>
      </w:r>
      <w:r w:rsidRPr="00125A80">
        <w:rPr>
          <w:rFonts w:cs="Times New Roman" w:hint="eastAsia"/>
          <w:bCs/>
          <w:color w:val="000000"/>
          <w:szCs w:val="32"/>
          <w:u w:color="000000"/>
        </w:rPr>
        <w:t>发表的论文内容如与本专业领域无关，不予加分，如发表论文的领域是否与该生所在领域有争议，应交由研究生奖助金评审委员会讨论决定；</w:t>
      </w:r>
    </w:p>
    <w:p w14:paraId="567CE2E0" w14:textId="33A32DCA" w:rsidR="00125A80" w:rsidRPr="00125A80" w:rsidRDefault="00125A80" w:rsidP="00125A80">
      <w:pPr>
        <w:adjustRightInd/>
        <w:snapToGrid/>
        <w:spacing w:line="560" w:lineRule="atLeast"/>
        <w:ind w:firstLineChars="200" w:firstLine="640"/>
        <w:jc w:val="both"/>
        <w:rPr>
          <w:rFonts w:cs="Times New Roman"/>
          <w:bCs/>
          <w:color w:val="000000"/>
          <w:szCs w:val="32"/>
          <w:u w:color="000000"/>
        </w:rPr>
      </w:pPr>
      <w:r>
        <w:rPr>
          <w:rFonts w:cs="Times New Roman" w:hint="eastAsia"/>
          <w:bCs/>
          <w:color w:val="000000"/>
          <w:szCs w:val="32"/>
          <w:u w:color="000000"/>
        </w:rPr>
        <w:t>4.</w:t>
      </w:r>
      <w:r w:rsidRPr="00125A80">
        <w:rPr>
          <w:rFonts w:cs="Times New Roman" w:hint="eastAsia"/>
          <w:bCs/>
          <w:color w:val="000000"/>
          <w:szCs w:val="32"/>
          <w:u w:color="000000"/>
        </w:rPr>
        <w:t>提交参评的论文须附刊物封面、目录、论文首页复印件和文章录用的证明原件，依据论文接收（</w:t>
      </w:r>
      <w:r w:rsidRPr="00125A80">
        <w:rPr>
          <w:rFonts w:cs="Times New Roman" w:hint="eastAsia"/>
          <w:bCs/>
          <w:color w:val="000000"/>
          <w:szCs w:val="32"/>
          <w:u w:color="000000"/>
        </w:rPr>
        <w:t>accepted</w:t>
      </w:r>
      <w:r w:rsidRPr="00125A80">
        <w:rPr>
          <w:rFonts w:cs="Times New Roman" w:hint="eastAsia"/>
          <w:bCs/>
          <w:color w:val="000000"/>
          <w:szCs w:val="32"/>
          <w:u w:color="000000"/>
        </w:rPr>
        <w:t>）的时间节点加分，审稿阶段的文章不能加分（含</w:t>
      </w:r>
      <w:r w:rsidRPr="00125A80">
        <w:rPr>
          <w:rFonts w:cs="Times New Roman" w:hint="eastAsia"/>
          <w:bCs/>
          <w:color w:val="000000"/>
          <w:szCs w:val="32"/>
          <w:u w:color="000000"/>
        </w:rPr>
        <w:t xml:space="preserve"> discussion </w:t>
      </w:r>
      <w:r w:rsidRPr="00125A80">
        <w:rPr>
          <w:rFonts w:cs="Times New Roman" w:hint="eastAsia"/>
          <w:bCs/>
          <w:color w:val="000000"/>
          <w:szCs w:val="32"/>
          <w:u w:color="000000"/>
        </w:rPr>
        <w:t>版本、未经同行评议的预印版不予以加分）。如与学校评审文件条款有冲突，则以学校文件为准，期刊影响因子证明材料等证明材料；专利需要提供相应的重要证明原件和复印件；</w:t>
      </w:r>
    </w:p>
    <w:p w14:paraId="10189C4C" w14:textId="737239C0" w:rsidR="00125A80" w:rsidRPr="00125A80" w:rsidRDefault="00125A80" w:rsidP="00125A80">
      <w:pPr>
        <w:adjustRightInd/>
        <w:snapToGrid/>
        <w:spacing w:line="560" w:lineRule="atLeast"/>
        <w:ind w:firstLineChars="200" w:firstLine="640"/>
        <w:jc w:val="both"/>
        <w:rPr>
          <w:rFonts w:cs="Times New Roman"/>
          <w:bCs/>
          <w:color w:val="000000"/>
          <w:szCs w:val="32"/>
          <w:u w:color="000000"/>
        </w:rPr>
      </w:pPr>
      <w:r>
        <w:rPr>
          <w:rFonts w:cs="Times New Roman" w:hint="eastAsia"/>
          <w:bCs/>
          <w:color w:val="000000"/>
          <w:szCs w:val="32"/>
          <w:u w:color="000000"/>
        </w:rPr>
        <w:t>5.</w:t>
      </w:r>
      <w:r w:rsidRPr="00125A80">
        <w:rPr>
          <w:rFonts w:cs="Times New Roman" w:hint="eastAsia"/>
          <w:bCs/>
          <w:color w:val="000000"/>
          <w:szCs w:val="32"/>
          <w:u w:color="000000"/>
        </w:rPr>
        <w:t>论文一稿多投者，一经发现即取消所有论文加分；</w:t>
      </w:r>
    </w:p>
    <w:p w14:paraId="1B30B8D3" w14:textId="6396136D" w:rsidR="00125A80" w:rsidRPr="00125A80" w:rsidRDefault="00125A80" w:rsidP="00125A80">
      <w:pPr>
        <w:adjustRightInd/>
        <w:snapToGrid/>
        <w:spacing w:line="560" w:lineRule="atLeast"/>
        <w:ind w:firstLineChars="200" w:firstLine="640"/>
        <w:jc w:val="both"/>
        <w:rPr>
          <w:rFonts w:cs="Times New Roman"/>
          <w:bCs/>
          <w:color w:val="000000"/>
          <w:szCs w:val="32"/>
          <w:u w:color="000000"/>
        </w:rPr>
      </w:pPr>
      <w:r>
        <w:rPr>
          <w:rFonts w:cs="Times New Roman" w:hint="eastAsia"/>
          <w:bCs/>
          <w:color w:val="000000"/>
          <w:szCs w:val="32"/>
          <w:u w:color="000000"/>
        </w:rPr>
        <w:t>6.</w:t>
      </w:r>
      <w:r w:rsidRPr="00125A80">
        <w:rPr>
          <w:rFonts w:cs="Times New Roman" w:hint="eastAsia"/>
          <w:bCs/>
          <w:color w:val="000000"/>
          <w:szCs w:val="32"/>
          <w:u w:color="000000"/>
        </w:rPr>
        <w:t>科研成果必须是</w:t>
      </w:r>
      <w:r w:rsidR="0089361E">
        <w:rPr>
          <w:rFonts w:cs="Times New Roman" w:hint="eastAsia"/>
          <w:bCs/>
          <w:color w:val="000000" w:themeColor="text1"/>
          <w:szCs w:val="32"/>
        </w:rPr>
        <w:t>从入学报</w:t>
      </w:r>
      <w:r w:rsidR="0089361E">
        <w:rPr>
          <w:rFonts w:cs="Times New Roman"/>
          <w:bCs/>
          <w:color w:val="000000" w:themeColor="text1"/>
          <w:szCs w:val="32"/>
        </w:rPr>
        <w:t>到当日算起，且只能使用</w:t>
      </w:r>
      <w:r w:rsidR="0089361E">
        <w:rPr>
          <w:rFonts w:cs="Times New Roman"/>
          <w:bCs/>
          <w:color w:val="000000" w:themeColor="text1"/>
          <w:szCs w:val="32"/>
        </w:rPr>
        <w:t>1</w:t>
      </w:r>
      <w:r w:rsidR="0089361E">
        <w:rPr>
          <w:rFonts w:cs="Times New Roman"/>
          <w:bCs/>
          <w:color w:val="000000" w:themeColor="text1"/>
          <w:szCs w:val="32"/>
        </w:rPr>
        <w:t>次，具体日期区间以当年发布的通知为准。</w:t>
      </w:r>
      <w:r w:rsidRPr="00125A80">
        <w:rPr>
          <w:rFonts w:cs="Times New Roman" w:hint="eastAsia"/>
          <w:bCs/>
          <w:color w:val="000000"/>
          <w:szCs w:val="32"/>
          <w:u w:color="000000"/>
        </w:rPr>
        <w:t>；</w:t>
      </w:r>
    </w:p>
    <w:p w14:paraId="78512AAC" w14:textId="2601A433" w:rsidR="00D03322" w:rsidRDefault="00125A80" w:rsidP="00125A80">
      <w:pPr>
        <w:adjustRightInd/>
        <w:snapToGrid/>
        <w:spacing w:line="240" w:lineRule="auto"/>
        <w:ind w:firstLineChars="200" w:firstLine="640"/>
        <w:rPr>
          <w:rFonts w:cs="Times New Roman"/>
          <w:sz w:val="28"/>
          <w:szCs w:val="24"/>
        </w:rPr>
      </w:pPr>
      <w:r>
        <w:rPr>
          <w:rFonts w:cs="Times New Roman" w:hint="eastAsia"/>
          <w:bCs/>
          <w:color w:val="000000"/>
          <w:szCs w:val="32"/>
          <w:u w:color="000000"/>
        </w:rPr>
        <w:t>7.</w:t>
      </w:r>
      <w:r w:rsidRPr="00125A80">
        <w:rPr>
          <w:rFonts w:cs="Times New Roman" w:hint="eastAsia"/>
          <w:bCs/>
          <w:color w:val="000000"/>
          <w:szCs w:val="32"/>
          <w:u w:color="000000"/>
        </w:rPr>
        <w:t>以上科研成果得分均会通过学院研究生奖助金评审委员会复核。</w:t>
      </w:r>
    </w:p>
    <w:p w14:paraId="2D082990" w14:textId="77777777" w:rsidR="00D03322" w:rsidRDefault="00D03322">
      <w:pPr>
        <w:tabs>
          <w:tab w:val="left" w:pos="540"/>
        </w:tabs>
        <w:adjustRightInd/>
        <w:snapToGrid/>
        <w:spacing w:line="560" w:lineRule="atLeast"/>
        <w:ind w:firstLineChars="200" w:firstLine="640"/>
        <w:jc w:val="both"/>
        <w:rPr>
          <w:rFonts w:eastAsia="黑体" w:cs="Times New Roman"/>
          <w:bCs/>
          <w:szCs w:val="32"/>
        </w:rPr>
      </w:pPr>
    </w:p>
    <w:p w14:paraId="2D2F3448" w14:textId="7852FB03" w:rsidR="00D03322" w:rsidRDefault="003A3DA9">
      <w:pPr>
        <w:tabs>
          <w:tab w:val="left" w:pos="540"/>
        </w:tabs>
        <w:adjustRightInd/>
        <w:snapToGrid/>
        <w:spacing w:line="560" w:lineRule="atLeast"/>
        <w:ind w:firstLineChars="200" w:firstLine="640"/>
        <w:jc w:val="both"/>
        <w:rPr>
          <w:rFonts w:eastAsia="黑体" w:cs="Times New Roman"/>
          <w:bCs/>
          <w:szCs w:val="32"/>
        </w:rPr>
      </w:pPr>
      <w:r>
        <w:rPr>
          <w:rFonts w:eastAsia="黑体" w:cs="Times New Roman" w:hint="eastAsia"/>
          <w:bCs/>
          <w:szCs w:val="32"/>
        </w:rPr>
        <w:t>三</w:t>
      </w:r>
      <w:r w:rsidR="00B82D4F">
        <w:rPr>
          <w:rFonts w:eastAsia="黑体" w:cs="Times New Roman"/>
          <w:bCs/>
          <w:szCs w:val="32"/>
        </w:rPr>
        <w:t>、学生骨干职务加分</w:t>
      </w:r>
    </w:p>
    <w:p w14:paraId="06F58620" w14:textId="77777777" w:rsidR="00D03322" w:rsidRDefault="00B82D4F">
      <w:pPr>
        <w:tabs>
          <w:tab w:val="left" w:pos="540"/>
        </w:tabs>
        <w:adjustRightInd/>
        <w:snapToGrid/>
        <w:ind w:firstLineChars="200" w:firstLine="640"/>
        <w:jc w:val="both"/>
        <w:rPr>
          <w:rFonts w:cs="Times New Roman"/>
          <w:szCs w:val="32"/>
        </w:rPr>
      </w:pPr>
      <w:r>
        <w:rPr>
          <w:rFonts w:cs="Times New Roman"/>
          <w:szCs w:val="32"/>
        </w:rPr>
        <w:t>此项用以奖励积极承担社会工作的同学，身兼多职者只</w:t>
      </w:r>
      <w:proofErr w:type="gramStart"/>
      <w:r>
        <w:rPr>
          <w:rFonts w:cs="Times New Roman"/>
          <w:szCs w:val="32"/>
        </w:rPr>
        <w:t>计最高</w:t>
      </w:r>
      <w:proofErr w:type="gramEnd"/>
      <w:r>
        <w:rPr>
          <w:rFonts w:cs="Times New Roman"/>
          <w:szCs w:val="32"/>
        </w:rPr>
        <w:t>加分（担任职务但工作不称职的不能加分）。任职时间满半年以上</w:t>
      </w:r>
      <w:proofErr w:type="gramStart"/>
      <w:r>
        <w:rPr>
          <w:rFonts w:cs="Times New Roman"/>
          <w:szCs w:val="32"/>
        </w:rPr>
        <w:t>且考核</w:t>
      </w:r>
      <w:proofErr w:type="gramEnd"/>
      <w:r>
        <w:rPr>
          <w:rFonts w:cs="Times New Roman"/>
          <w:szCs w:val="32"/>
        </w:rPr>
        <w:t>合格者，方可按全值加分。</w:t>
      </w:r>
      <w:r>
        <w:rPr>
          <w:rFonts w:cs="Times New Roman"/>
          <w:color w:val="222222"/>
          <w:kern w:val="0"/>
          <w:szCs w:val="32"/>
        </w:rPr>
        <w:t>不够半年的，得分减半。</w:t>
      </w:r>
    </w:p>
    <w:p w14:paraId="1427368B" w14:textId="77777777" w:rsidR="00D03322" w:rsidRDefault="00B82D4F">
      <w:pPr>
        <w:tabs>
          <w:tab w:val="left" w:pos="540"/>
        </w:tabs>
        <w:adjustRightInd/>
        <w:snapToGrid/>
        <w:ind w:firstLineChars="200" w:firstLine="640"/>
        <w:jc w:val="both"/>
        <w:rPr>
          <w:rFonts w:cs="Times New Roman"/>
          <w:szCs w:val="32"/>
        </w:rPr>
      </w:pPr>
      <w:r>
        <w:rPr>
          <w:rFonts w:cs="Times New Roman"/>
          <w:szCs w:val="32"/>
        </w:rPr>
        <w:lastRenderedPageBreak/>
        <w:t>担任相关校内职务的，可获如下加分：</w:t>
      </w:r>
    </w:p>
    <w:tbl>
      <w:tblPr>
        <w:tblW w:w="8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0"/>
        <w:gridCol w:w="1418"/>
      </w:tblGrid>
      <w:tr w:rsidR="00D03322" w14:paraId="5A2AE6A8" w14:textId="77777777">
        <w:trPr>
          <w:jc w:val="center"/>
        </w:trPr>
        <w:tc>
          <w:tcPr>
            <w:tcW w:w="6760" w:type="dxa"/>
            <w:vAlign w:val="center"/>
          </w:tcPr>
          <w:p w14:paraId="3F643FD3" w14:textId="77777777" w:rsidR="00D03322" w:rsidRDefault="00B82D4F">
            <w:pPr>
              <w:tabs>
                <w:tab w:val="left" w:pos="540"/>
              </w:tabs>
              <w:adjustRightInd/>
              <w:snapToGrid/>
              <w:jc w:val="both"/>
              <w:rPr>
                <w:rFonts w:cs="Times New Roman"/>
                <w:sz w:val="28"/>
                <w:szCs w:val="32"/>
              </w:rPr>
            </w:pPr>
            <w:r>
              <w:rPr>
                <w:rFonts w:cs="Times New Roman"/>
                <w:sz w:val="28"/>
                <w:szCs w:val="32"/>
              </w:rPr>
              <w:t>学生骨干职务</w:t>
            </w:r>
          </w:p>
        </w:tc>
        <w:tc>
          <w:tcPr>
            <w:tcW w:w="1418" w:type="dxa"/>
            <w:vAlign w:val="center"/>
          </w:tcPr>
          <w:p w14:paraId="03F14684" w14:textId="77777777" w:rsidR="00D03322" w:rsidRDefault="00B82D4F">
            <w:pPr>
              <w:tabs>
                <w:tab w:val="left" w:pos="540"/>
              </w:tabs>
              <w:adjustRightInd/>
              <w:snapToGrid/>
              <w:jc w:val="center"/>
              <w:rPr>
                <w:rFonts w:cs="Times New Roman"/>
                <w:sz w:val="28"/>
                <w:szCs w:val="32"/>
              </w:rPr>
            </w:pPr>
            <w:r>
              <w:rPr>
                <w:rFonts w:cs="Times New Roman"/>
                <w:sz w:val="28"/>
                <w:szCs w:val="32"/>
              </w:rPr>
              <w:t>分值</w:t>
            </w:r>
          </w:p>
        </w:tc>
      </w:tr>
      <w:tr w:rsidR="00D03322" w14:paraId="3304233F" w14:textId="77777777">
        <w:trPr>
          <w:jc w:val="center"/>
        </w:trPr>
        <w:tc>
          <w:tcPr>
            <w:tcW w:w="6760" w:type="dxa"/>
            <w:vAlign w:val="center"/>
          </w:tcPr>
          <w:p w14:paraId="3ADF976B" w14:textId="77777777" w:rsidR="00D03322" w:rsidRDefault="00B82D4F">
            <w:pPr>
              <w:tabs>
                <w:tab w:val="left" w:pos="540"/>
              </w:tabs>
              <w:adjustRightInd/>
              <w:snapToGrid/>
              <w:jc w:val="both"/>
              <w:rPr>
                <w:rFonts w:cs="Times New Roman"/>
                <w:sz w:val="28"/>
                <w:szCs w:val="32"/>
              </w:rPr>
            </w:pPr>
            <w:r>
              <w:rPr>
                <w:rFonts w:cs="Times New Roman"/>
                <w:sz w:val="28"/>
                <w:szCs w:val="32"/>
              </w:rPr>
              <w:t>校研究生会主席团成员</w:t>
            </w:r>
          </w:p>
        </w:tc>
        <w:tc>
          <w:tcPr>
            <w:tcW w:w="1418" w:type="dxa"/>
            <w:vAlign w:val="center"/>
          </w:tcPr>
          <w:p w14:paraId="2EC0BC4A" w14:textId="4D0D8C7E" w:rsidR="00D03322" w:rsidRDefault="005D417A">
            <w:pPr>
              <w:tabs>
                <w:tab w:val="left" w:pos="540"/>
              </w:tabs>
              <w:adjustRightInd/>
              <w:snapToGrid/>
              <w:jc w:val="center"/>
              <w:rPr>
                <w:rFonts w:cs="Times New Roman"/>
                <w:sz w:val="28"/>
                <w:szCs w:val="32"/>
              </w:rPr>
            </w:pPr>
            <w:r>
              <w:rPr>
                <w:rFonts w:cs="Times New Roman"/>
                <w:sz w:val="28"/>
                <w:szCs w:val="32"/>
              </w:rPr>
              <w:t>3</w:t>
            </w:r>
            <w:r w:rsidR="00B82D4F">
              <w:rPr>
                <w:rFonts w:cs="Times New Roman"/>
                <w:sz w:val="28"/>
                <w:szCs w:val="32"/>
              </w:rPr>
              <w:t>分</w:t>
            </w:r>
          </w:p>
        </w:tc>
      </w:tr>
      <w:tr w:rsidR="00D03322" w14:paraId="7BD36E45" w14:textId="77777777">
        <w:trPr>
          <w:jc w:val="center"/>
        </w:trPr>
        <w:tc>
          <w:tcPr>
            <w:tcW w:w="6760" w:type="dxa"/>
            <w:vAlign w:val="center"/>
          </w:tcPr>
          <w:p w14:paraId="40C902DA" w14:textId="743CF078" w:rsidR="00D03322" w:rsidRDefault="00B82D4F">
            <w:pPr>
              <w:tabs>
                <w:tab w:val="left" w:pos="540"/>
              </w:tabs>
              <w:adjustRightInd/>
              <w:snapToGrid/>
              <w:jc w:val="both"/>
              <w:rPr>
                <w:rFonts w:cs="Times New Roman"/>
                <w:sz w:val="28"/>
                <w:szCs w:val="32"/>
              </w:rPr>
            </w:pPr>
            <w:r>
              <w:rPr>
                <w:rFonts w:cs="Times New Roman"/>
                <w:sz w:val="28"/>
                <w:szCs w:val="32"/>
              </w:rPr>
              <w:t>院研究生会主席团成员或学院团委学生兼职副书记</w:t>
            </w:r>
          </w:p>
        </w:tc>
        <w:tc>
          <w:tcPr>
            <w:tcW w:w="1418" w:type="dxa"/>
            <w:vAlign w:val="center"/>
          </w:tcPr>
          <w:p w14:paraId="7A7F2C4D" w14:textId="1BD38E53" w:rsidR="00D03322" w:rsidRDefault="005D417A">
            <w:pPr>
              <w:tabs>
                <w:tab w:val="left" w:pos="540"/>
              </w:tabs>
              <w:adjustRightInd/>
              <w:snapToGrid/>
              <w:jc w:val="center"/>
              <w:rPr>
                <w:rFonts w:cs="Times New Roman"/>
                <w:sz w:val="28"/>
                <w:szCs w:val="32"/>
              </w:rPr>
            </w:pPr>
            <w:r>
              <w:rPr>
                <w:rFonts w:cs="Times New Roman"/>
                <w:sz w:val="28"/>
                <w:szCs w:val="32"/>
              </w:rPr>
              <w:t>3</w:t>
            </w:r>
            <w:r w:rsidR="00B82D4F">
              <w:rPr>
                <w:rFonts w:cs="Times New Roman"/>
                <w:sz w:val="28"/>
                <w:szCs w:val="32"/>
              </w:rPr>
              <w:t>分</w:t>
            </w:r>
          </w:p>
        </w:tc>
      </w:tr>
      <w:tr w:rsidR="00D03322" w14:paraId="1923F1BF" w14:textId="77777777">
        <w:trPr>
          <w:jc w:val="center"/>
        </w:trPr>
        <w:tc>
          <w:tcPr>
            <w:tcW w:w="6760" w:type="dxa"/>
            <w:vAlign w:val="center"/>
          </w:tcPr>
          <w:p w14:paraId="793A4745" w14:textId="77777777" w:rsidR="00D03322" w:rsidRDefault="00B82D4F">
            <w:pPr>
              <w:tabs>
                <w:tab w:val="left" w:pos="540"/>
              </w:tabs>
              <w:adjustRightInd/>
              <w:snapToGrid/>
              <w:jc w:val="both"/>
              <w:rPr>
                <w:rFonts w:cs="Times New Roman"/>
                <w:sz w:val="28"/>
                <w:szCs w:val="32"/>
              </w:rPr>
            </w:pPr>
            <w:r>
              <w:rPr>
                <w:rFonts w:cs="Times New Roman"/>
                <w:sz w:val="28"/>
                <w:szCs w:val="32"/>
              </w:rPr>
              <w:t>院研究生党支部书记、班长、团支部书记</w:t>
            </w:r>
          </w:p>
        </w:tc>
        <w:tc>
          <w:tcPr>
            <w:tcW w:w="1418" w:type="dxa"/>
            <w:vAlign w:val="center"/>
          </w:tcPr>
          <w:p w14:paraId="4BCD2C29" w14:textId="1E07C3BF" w:rsidR="00D03322" w:rsidRDefault="005D417A">
            <w:pPr>
              <w:tabs>
                <w:tab w:val="left" w:pos="540"/>
              </w:tabs>
              <w:adjustRightInd/>
              <w:snapToGrid/>
              <w:jc w:val="center"/>
              <w:rPr>
                <w:rFonts w:cs="Times New Roman"/>
                <w:sz w:val="28"/>
                <w:szCs w:val="32"/>
              </w:rPr>
            </w:pPr>
            <w:r>
              <w:rPr>
                <w:rFonts w:cs="Times New Roman"/>
                <w:sz w:val="28"/>
                <w:szCs w:val="32"/>
              </w:rPr>
              <w:t>2</w:t>
            </w:r>
            <w:r w:rsidR="00B82D4F">
              <w:rPr>
                <w:rFonts w:cs="Times New Roman"/>
                <w:sz w:val="28"/>
                <w:szCs w:val="32"/>
              </w:rPr>
              <w:t>分</w:t>
            </w:r>
          </w:p>
        </w:tc>
      </w:tr>
      <w:tr w:rsidR="00D03322" w14:paraId="5CF268F0" w14:textId="77777777">
        <w:trPr>
          <w:jc w:val="center"/>
        </w:trPr>
        <w:tc>
          <w:tcPr>
            <w:tcW w:w="6760" w:type="dxa"/>
            <w:vAlign w:val="center"/>
          </w:tcPr>
          <w:p w14:paraId="12FDDF7E" w14:textId="60E21624" w:rsidR="00D03322" w:rsidRDefault="00B82D4F">
            <w:pPr>
              <w:tabs>
                <w:tab w:val="left" w:pos="540"/>
              </w:tabs>
              <w:adjustRightInd/>
              <w:snapToGrid/>
              <w:jc w:val="both"/>
              <w:rPr>
                <w:rFonts w:cs="Times New Roman"/>
                <w:sz w:val="28"/>
                <w:szCs w:val="32"/>
              </w:rPr>
            </w:pPr>
            <w:r>
              <w:rPr>
                <w:rFonts w:cs="Times New Roman"/>
                <w:sz w:val="28"/>
                <w:szCs w:val="32"/>
              </w:rPr>
              <w:t>研究生党支部副书记、副班长、院研究生</w:t>
            </w:r>
            <w:proofErr w:type="gramStart"/>
            <w:r>
              <w:rPr>
                <w:rFonts w:cs="Times New Roman"/>
                <w:sz w:val="28"/>
                <w:szCs w:val="32"/>
              </w:rPr>
              <w:t>会部长</w:t>
            </w:r>
            <w:proofErr w:type="gramEnd"/>
          </w:p>
        </w:tc>
        <w:tc>
          <w:tcPr>
            <w:tcW w:w="1418" w:type="dxa"/>
            <w:vAlign w:val="center"/>
          </w:tcPr>
          <w:p w14:paraId="3073939B" w14:textId="750A0F96" w:rsidR="00D03322" w:rsidRDefault="00B82D4F">
            <w:pPr>
              <w:tabs>
                <w:tab w:val="left" w:pos="540"/>
              </w:tabs>
              <w:adjustRightInd/>
              <w:snapToGrid/>
              <w:jc w:val="center"/>
              <w:rPr>
                <w:rFonts w:cs="Times New Roman"/>
                <w:sz w:val="28"/>
                <w:szCs w:val="32"/>
              </w:rPr>
            </w:pPr>
            <w:r>
              <w:rPr>
                <w:rFonts w:cs="Times New Roman"/>
                <w:sz w:val="28"/>
                <w:szCs w:val="32"/>
              </w:rPr>
              <w:t>1</w:t>
            </w:r>
            <w:r w:rsidR="005D417A">
              <w:rPr>
                <w:rFonts w:cs="Times New Roman"/>
                <w:sz w:val="28"/>
                <w:szCs w:val="32"/>
              </w:rPr>
              <w:t>.5</w:t>
            </w:r>
            <w:r>
              <w:rPr>
                <w:rFonts w:cs="Times New Roman"/>
                <w:sz w:val="28"/>
                <w:szCs w:val="32"/>
              </w:rPr>
              <w:t>分</w:t>
            </w:r>
          </w:p>
        </w:tc>
      </w:tr>
      <w:tr w:rsidR="00D03322" w14:paraId="3E013212" w14:textId="77777777">
        <w:trPr>
          <w:jc w:val="center"/>
        </w:trPr>
        <w:tc>
          <w:tcPr>
            <w:tcW w:w="6760" w:type="dxa"/>
            <w:vAlign w:val="center"/>
          </w:tcPr>
          <w:p w14:paraId="5AB0B1E7" w14:textId="5C78484E" w:rsidR="00D03322" w:rsidRDefault="00B82D4F">
            <w:pPr>
              <w:tabs>
                <w:tab w:val="left" w:pos="540"/>
              </w:tabs>
              <w:adjustRightInd/>
              <w:snapToGrid/>
              <w:jc w:val="both"/>
              <w:rPr>
                <w:rFonts w:cs="Times New Roman"/>
                <w:sz w:val="28"/>
                <w:szCs w:val="32"/>
              </w:rPr>
            </w:pPr>
            <w:r>
              <w:rPr>
                <w:rFonts w:cs="Times New Roman"/>
                <w:sz w:val="28"/>
                <w:szCs w:val="32"/>
              </w:rPr>
              <w:t>其他班委、党支部委员、院研究生会副部长</w:t>
            </w:r>
          </w:p>
        </w:tc>
        <w:tc>
          <w:tcPr>
            <w:tcW w:w="1418" w:type="dxa"/>
            <w:vAlign w:val="center"/>
          </w:tcPr>
          <w:p w14:paraId="47A5C847" w14:textId="2AED35B4" w:rsidR="00D03322" w:rsidRDefault="005D417A">
            <w:pPr>
              <w:tabs>
                <w:tab w:val="left" w:pos="540"/>
              </w:tabs>
              <w:adjustRightInd/>
              <w:snapToGrid/>
              <w:jc w:val="center"/>
              <w:rPr>
                <w:rFonts w:cs="Times New Roman"/>
                <w:sz w:val="28"/>
                <w:szCs w:val="32"/>
              </w:rPr>
            </w:pPr>
            <w:r>
              <w:rPr>
                <w:rFonts w:cs="Times New Roman"/>
                <w:sz w:val="28"/>
                <w:szCs w:val="32"/>
              </w:rPr>
              <w:t>1</w:t>
            </w:r>
            <w:r w:rsidR="00B82D4F">
              <w:rPr>
                <w:rFonts w:cs="Times New Roman"/>
                <w:sz w:val="28"/>
                <w:szCs w:val="32"/>
              </w:rPr>
              <w:t>分</w:t>
            </w:r>
          </w:p>
        </w:tc>
      </w:tr>
    </w:tbl>
    <w:p w14:paraId="4EEAB40E" w14:textId="77777777" w:rsidR="00D03322" w:rsidRDefault="00D03322">
      <w:pPr>
        <w:adjustRightInd/>
        <w:snapToGrid/>
        <w:spacing w:line="560" w:lineRule="atLeast"/>
        <w:ind w:firstLineChars="200" w:firstLine="640"/>
        <w:jc w:val="both"/>
        <w:rPr>
          <w:rFonts w:eastAsia="黑体" w:cs="Times New Roman"/>
          <w:bCs/>
          <w:szCs w:val="32"/>
        </w:rPr>
      </w:pPr>
    </w:p>
    <w:p w14:paraId="1D0A5CEC" w14:textId="70C01F14" w:rsidR="00D03322" w:rsidRDefault="003A3DA9">
      <w:pPr>
        <w:adjustRightInd/>
        <w:snapToGrid/>
        <w:spacing w:line="560" w:lineRule="atLeast"/>
        <w:ind w:firstLineChars="200" w:firstLine="640"/>
        <w:jc w:val="both"/>
        <w:rPr>
          <w:rFonts w:eastAsia="黑体" w:cs="Times New Roman"/>
          <w:bCs/>
          <w:szCs w:val="32"/>
        </w:rPr>
      </w:pPr>
      <w:r>
        <w:rPr>
          <w:rFonts w:eastAsia="黑体" w:cs="Times New Roman" w:hint="eastAsia"/>
          <w:bCs/>
          <w:szCs w:val="32"/>
        </w:rPr>
        <w:t>四</w:t>
      </w:r>
      <w:r w:rsidR="00B82D4F">
        <w:rPr>
          <w:rFonts w:eastAsia="黑体" w:cs="Times New Roman"/>
          <w:bCs/>
          <w:szCs w:val="32"/>
        </w:rPr>
        <w:t>、荣誉加分</w:t>
      </w:r>
    </w:p>
    <w:p w14:paraId="319B896D" w14:textId="77777777" w:rsidR="00D03322" w:rsidRDefault="00B82D4F">
      <w:pPr>
        <w:tabs>
          <w:tab w:val="left" w:pos="540"/>
        </w:tabs>
        <w:adjustRightInd/>
        <w:snapToGrid/>
        <w:ind w:firstLineChars="200" w:firstLine="640"/>
        <w:jc w:val="both"/>
        <w:rPr>
          <w:rFonts w:cs="Times New Roman"/>
          <w:szCs w:val="32"/>
        </w:rPr>
      </w:pPr>
      <w:r>
        <w:rPr>
          <w:rFonts w:cs="Times New Roman"/>
          <w:szCs w:val="32"/>
        </w:rPr>
        <w:t>所获荣誉包括学术类荣誉（如科研项目成果奖、优秀学术论文奖、</w:t>
      </w:r>
      <w:r>
        <w:rPr>
          <w:rFonts w:cs="Times New Roman"/>
          <w:szCs w:val="32"/>
        </w:rPr>
        <w:t>“</w:t>
      </w:r>
      <w:r>
        <w:rPr>
          <w:rFonts w:cs="Times New Roman"/>
          <w:szCs w:val="32"/>
        </w:rPr>
        <w:t>互联网</w:t>
      </w:r>
      <w:r>
        <w:rPr>
          <w:rFonts w:cs="Times New Roman"/>
          <w:szCs w:val="32"/>
        </w:rPr>
        <w:t>+”</w:t>
      </w:r>
      <w:r>
        <w:rPr>
          <w:rFonts w:cs="Times New Roman"/>
          <w:szCs w:val="32"/>
        </w:rPr>
        <w:t>、</w:t>
      </w:r>
      <w:r>
        <w:rPr>
          <w:rFonts w:cs="Times New Roman"/>
          <w:szCs w:val="32"/>
        </w:rPr>
        <w:t>“</w:t>
      </w:r>
      <w:r>
        <w:rPr>
          <w:rFonts w:cs="Times New Roman"/>
          <w:szCs w:val="32"/>
        </w:rPr>
        <w:t>挑战杯</w:t>
      </w:r>
      <w:r>
        <w:rPr>
          <w:rFonts w:cs="Times New Roman"/>
          <w:szCs w:val="32"/>
        </w:rPr>
        <w:t>”</w:t>
      </w:r>
      <w:r>
        <w:rPr>
          <w:rFonts w:cs="Times New Roman"/>
          <w:szCs w:val="32"/>
        </w:rPr>
        <w:t>、研究生创新实践大赛等学生科技竞赛获奖等）和非学术类荣誉（如见义勇为表彰、体育文娱比赛获奖、省三好学生、优秀学生干部、先进集体受表彰等），不包括奖助学金类荣誉。</w:t>
      </w:r>
    </w:p>
    <w:p w14:paraId="36F3DD36" w14:textId="77777777" w:rsidR="00D03322" w:rsidRDefault="00B82D4F">
      <w:pPr>
        <w:tabs>
          <w:tab w:val="left" w:pos="540"/>
        </w:tabs>
        <w:adjustRightInd/>
        <w:snapToGrid/>
        <w:ind w:firstLineChars="200" w:firstLine="640"/>
        <w:jc w:val="both"/>
        <w:rPr>
          <w:rFonts w:cs="Times New Roman"/>
          <w:szCs w:val="32"/>
        </w:rPr>
      </w:pPr>
      <w:r>
        <w:rPr>
          <w:rFonts w:cs="Times New Roman" w:hint="eastAsia"/>
          <w:szCs w:val="32"/>
        </w:rPr>
        <w:t>同一加分项如同时可归属为“学术成果加分”或“荣誉加分”的，只取二者中较高的分值计算加分。</w:t>
      </w:r>
    </w:p>
    <w:tbl>
      <w:tblPr>
        <w:tblW w:w="776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9"/>
        <w:gridCol w:w="1879"/>
        <w:gridCol w:w="1489"/>
        <w:gridCol w:w="1418"/>
        <w:gridCol w:w="1417"/>
      </w:tblGrid>
      <w:tr w:rsidR="00D03322" w14:paraId="7350374C" w14:textId="77777777">
        <w:trPr>
          <w:jc w:val="center"/>
        </w:trPr>
        <w:tc>
          <w:tcPr>
            <w:tcW w:w="1559" w:type="dxa"/>
            <w:tcBorders>
              <w:top w:val="single" w:sz="4" w:space="0" w:color="auto"/>
              <w:left w:val="single" w:sz="4" w:space="0" w:color="auto"/>
              <w:bottom w:val="single" w:sz="4" w:space="0" w:color="auto"/>
              <w:right w:val="single" w:sz="4" w:space="0" w:color="auto"/>
            </w:tcBorders>
            <w:vAlign w:val="center"/>
          </w:tcPr>
          <w:p w14:paraId="447A2673" w14:textId="77777777" w:rsidR="00D03322" w:rsidRDefault="00B82D4F">
            <w:pPr>
              <w:tabs>
                <w:tab w:val="left" w:pos="540"/>
              </w:tabs>
              <w:adjustRightInd/>
              <w:snapToGrid/>
              <w:jc w:val="center"/>
              <w:rPr>
                <w:rFonts w:cs="Times New Roman"/>
                <w:sz w:val="28"/>
                <w:szCs w:val="28"/>
              </w:rPr>
            </w:pPr>
            <w:r>
              <w:rPr>
                <w:rFonts w:cs="Times New Roman"/>
                <w:sz w:val="28"/>
                <w:szCs w:val="28"/>
              </w:rPr>
              <w:t>类别</w:t>
            </w:r>
          </w:p>
        </w:tc>
        <w:tc>
          <w:tcPr>
            <w:tcW w:w="1879" w:type="dxa"/>
            <w:tcBorders>
              <w:top w:val="single" w:sz="4" w:space="0" w:color="auto"/>
              <w:left w:val="single" w:sz="4" w:space="0" w:color="auto"/>
              <w:bottom w:val="single" w:sz="4" w:space="0" w:color="auto"/>
              <w:right w:val="single" w:sz="4" w:space="0" w:color="auto"/>
            </w:tcBorders>
            <w:vAlign w:val="center"/>
          </w:tcPr>
          <w:p w14:paraId="1D21EEB5" w14:textId="77777777" w:rsidR="00D03322" w:rsidRDefault="00B82D4F">
            <w:pPr>
              <w:tabs>
                <w:tab w:val="left" w:pos="540"/>
              </w:tabs>
              <w:adjustRightInd/>
              <w:snapToGrid/>
              <w:ind w:firstLineChars="200" w:firstLine="560"/>
              <w:jc w:val="both"/>
              <w:rPr>
                <w:rFonts w:cs="Times New Roman"/>
                <w:sz w:val="28"/>
                <w:szCs w:val="28"/>
              </w:rPr>
            </w:pPr>
            <w:r>
              <w:rPr>
                <w:rFonts w:cs="Times New Roman"/>
                <w:sz w:val="28"/>
                <w:szCs w:val="28"/>
              </w:rPr>
              <w:t>级别</w:t>
            </w:r>
          </w:p>
        </w:tc>
        <w:tc>
          <w:tcPr>
            <w:tcW w:w="1489" w:type="dxa"/>
            <w:tcBorders>
              <w:top w:val="single" w:sz="4" w:space="0" w:color="auto"/>
              <w:left w:val="single" w:sz="4" w:space="0" w:color="auto"/>
              <w:bottom w:val="single" w:sz="4" w:space="0" w:color="auto"/>
              <w:right w:val="single" w:sz="4" w:space="0" w:color="auto"/>
            </w:tcBorders>
            <w:vAlign w:val="center"/>
          </w:tcPr>
          <w:p w14:paraId="39CF62EE" w14:textId="77777777" w:rsidR="00D03322" w:rsidRDefault="00B82D4F">
            <w:pPr>
              <w:tabs>
                <w:tab w:val="left" w:pos="540"/>
              </w:tabs>
              <w:adjustRightInd/>
              <w:snapToGrid/>
              <w:jc w:val="both"/>
              <w:rPr>
                <w:rFonts w:cs="Times New Roman"/>
                <w:sz w:val="28"/>
                <w:szCs w:val="28"/>
              </w:rPr>
            </w:pPr>
            <w:r>
              <w:rPr>
                <w:rFonts w:cs="Times New Roman"/>
                <w:sz w:val="28"/>
                <w:szCs w:val="28"/>
              </w:rPr>
              <w:t>一等奖</w:t>
            </w:r>
          </w:p>
        </w:tc>
        <w:tc>
          <w:tcPr>
            <w:tcW w:w="1418" w:type="dxa"/>
            <w:tcBorders>
              <w:top w:val="single" w:sz="4" w:space="0" w:color="auto"/>
              <w:left w:val="single" w:sz="4" w:space="0" w:color="auto"/>
              <w:bottom w:val="single" w:sz="4" w:space="0" w:color="auto"/>
              <w:right w:val="single" w:sz="4" w:space="0" w:color="auto"/>
            </w:tcBorders>
            <w:vAlign w:val="center"/>
          </w:tcPr>
          <w:p w14:paraId="641321BF" w14:textId="77777777" w:rsidR="00D03322" w:rsidRDefault="00B82D4F">
            <w:pPr>
              <w:tabs>
                <w:tab w:val="left" w:pos="540"/>
              </w:tabs>
              <w:adjustRightInd/>
              <w:snapToGrid/>
              <w:jc w:val="both"/>
              <w:rPr>
                <w:rFonts w:cs="Times New Roman"/>
                <w:sz w:val="28"/>
                <w:szCs w:val="28"/>
              </w:rPr>
            </w:pPr>
            <w:r>
              <w:rPr>
                <w:rFonts w:cs="Times New Roman"/>
                <w:sz w:val="28"/>
                <w:szCs w:val="28"/>
              </w:rPr>
              <w:t>二等奖</w:t>
            </w:r>
          </w:p>
        </w:tc>
        <w:tc>
          <w:tcPr>
            <w:tcW w:w="1417" w:type="dxa"/>
            <w:tcBorders>
              <w:top w:val="single" w:sz="4" w:space="0" w:color="auto"/>
              <w:left w:val="single" w:sz="4" w:space="0" w:color="auto"/>
              <w:bottom w:val="single" w:sz="4" w:space="0" w:color="auto"/>
              <w:right w:val="single" w:sz="4" w:space="0" w:color="auto"/>
            </w:tcBorders>
            <w:vAlign w:val="center"/>
          </w:tcPr>
          <w:p w14:paraId="4D027BB2" w14:textId="77777777" w:rsidR="00D03322" w:rsidRDefault="00B82D4F">
            <w:pPr>
              <w:tabs>
                <w:tab w:val="left" w:pos="540"/>
              </w:tabs>
              <w:adjustRightInd/>
              <w:snapToGrid/>
              <w:jc w:val="both"/>
              <w:rPr>
                <w:rFonts w:cs="Times New Roman"/>
                <w:sz w:val="28"/>
                <w:szCs w:val="28"/>
              </w:rPr>
            </w:pPr>
            <w:r>
              <w:rPr>
                <w:rFonts w:cs="Times New Roman"/>
                <w:sz w:val="28"/>
                <w:szCs w:val="28"/>
              </w:rPr>
              <w:t>三等奖</w:t>
            </w:r>
          </w:p>
        </w:tc>
      </w:tr>
      <w:tr w:rsidR="00D03322" w14:paraId="4959C44A" w14:textId="77777777">
        <w:trPr>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tcPr>
          <w:p w14:paraId="6766646E" w14:textId="77777777" w:rsidR="00D03322" w:rsidRDefault="00B82D4F">
            <w:pPr>
              <w:tabs>
                <w:tab w:val="left" w:pos="540"/>
              </w:tabs>
              <w:adjustRightInd/>
              <w:snapToGrid/>
              <w:jc w:val="both"/>
              <w:rPr>
                <w:rFonts w:cs="Times New Roman"/>
                <w:sz w:val="28"/>
                <w:szCs w:val="28"/>
              </w:rPr>
            </w:pPr>
            <w:r>
              <w:rPr>
                <w:rFonts w:cs="Times New Roman"/>
                <w:sz w:val="28"/>
                <w:szCs w:val="28"/>
              </w:rPr>
              <w:t>学术类荣誉</w:t>
            </w:r>
          </w:p>
        </w:tc>
        <w:tc>
          <w:tcPr>
            <w:tcW w:w="1879" w:type="dxa"/>
            <w:tcBorders>
              <w:top w:val="single" w:sz="4" w:space="0" w:color="auto"/>
              <w:left w:val="single" w:sz="4" w:space="0" w:color="auto"/>
              <w:bottom w:val="single" w:sz="4" w:space="0" w:color="auto"/>
              <w:right w:val="single" w:sz="4" w:space="0" w:color="auto"/>
            </w:tcBorders>
            <w:vAlign w:val="center"/>
          </w:tcPr>
          <w:p w14:paraId="5E27B9AF" w14:textId="77777777" w:rsidR="00D03322" w:rsidRDefault="00B82D4F">
            <w:pPr>
              <w:tabs>
                <w:tab w:val="left" w:pos="540"/>
              </w:tabs>
              <w:adjustRightInd/>
              <w:snapToGrid/>
              <w:jc w:val="center"/>
              <w:rPr>
                <w:rFonts w:cs="Times New Roman"/>
                <w:sz w:val="28"/>
                <w:szCs w:val="28"/>
              </w:rPr>
            </w:pPr>
            <w:r>
              <w:rPr>
                <w:rFonts w:cs="Times New Roman"/>
                <w:sz w:val="28"/>
                <w:szCs w:val="28"/>
              </w:rPr>
              <w:t>国际级</w:t>
            </w:r>
          </w:p>
        </w:tc>
        <w:tc>
          <w:tcPr>
            <w:tcW w:w="1489" w:type="dxa"/>
            <w:tcBorders>
              <w:top w:val="single" w:sz="4" w:space="0" w:color="auto"/>
              <w:left w:val="single" w:sz="4" w:space="0" w:color="auto"/>
              <w:bottom w:val="single" w:sz="4" w:space="0" w:color="auto"/>
              <w:right w:val="single" w:sz="4" w:space="0" w:color="auto"/>
            </w:tcBorders>
            <w:vAlign w:val="center"/>
          </w:tcPr>
          <w:p w14:paraId="350B53BA" w14:textId="77777777" w:rsidR="00D03322" w:rsidRDefault="00B82D4F">
            <w:pPr>
              <w:tabs>
                <w:tab w:val="left" w:pos="540"/>
              </w:tabs>
              <w:adjustRightInd/>
              <w:snapToGrid/>
              <w:jc w:val="center"/>
              <w:rPr>
                <w:rFonts w:cs="Times New Roman"/>
                <w:sz w:val="28"/>
                <w:szCs w:val="28"/>
              </w:rPr>
            </w:pPr>
            <w:r>
              <w:rPr>
                <w:rFonts w:cs="Times New Roman"/>
                <w:sz w:val="28"/>
                <w:szCs w:val="28"/>
              </w:rPr>
              <w:t>5</w:t>
            </w:r>
            <w:r>
              <w:rPr>
                <w:rFonts w:cs="Times New Roman"/>
                <w:sz w:val="28"/>
                <w:szCs w:val="28"/>
              </w:rPr>
              <w:t>分</w:t>
            </w:r>
          </w:p>
        </w:tc>
        <w:tc>
          <w:tcPr>
            <w:tcW w:w="1418" w:type="dxa"/>
            <w:tcBorders>
              <w:top w:val="single" w:sz="4" w:space="0" w:color="auto"/>
              <w:left w:val="single" w:sz="4" w:space="0" w:color="auto"/>
              <w:bottom w:val="single" w:sz="4" w:space="0" w:color="auto"/>
              <w:right w:val="single" w:sz="4" w:space="0" w:color="auto"/>
            </w:tcBorders>
            <w:vAlign w:val="center"/>
          </w:tcPr>
          <w:p w14:paraId="0E97E8A8" w14:textId="77777777" w:rsidR="00D03322" w:rsidRDefault="00B82D4F">
            <w:pPr>
              <w:tabs>
                <w:tab w:val="left" w:pos="540"/>
              </w:tabs>
              <w:adjustRightInd/>
              <w:snapToGrid/>
              <w:jc w:val="center"/>
              <w:rPr>
                <w:rFonts w:cs="Times New Roman"/>
                <w:sz w:val="28"/>
                <w:szCs w:val="28"/>
              </w:rPr>
            </w:pPr>
            <w:r>
              <w:rPr>
                <w:rFonts w:cs="Times New Roman"/>
                <w:sz w:val="28"/>
                <w:szCs w:val="28"/>
              </w:rPr>
              <w:t>3</w:t>
            </w:r>
            <w:r>
              <w:rPr>
                <w:rFonts w:cs="Times New Roman"/>
                <w:sz w:val="28"/>
                <w:szCs w:val="28"/>
              </w:rPr>
              <w:t>分</w:t>
            </w:r>
          </w:p>
        </w:tc>
        <w:tc>
          <w:tcPr>
            <w:tcW w:w="1417" w:type="dxa"/>
            <w:tcBorders>
              <w:top w:val="single" w:sz="4" w:space="0" w:color="auto"/>
              <w:left w:val="single" w:sz="4" w:space="0" w:color="auto"/>
              <w:bottom w:val="single" w:sz="4" w:space="0" w:color="auto"/>
              <w:right w:val="single" w:sz="4" w:space="0" w:color="auto"/>
            </w:tcBorders>
            <w:vAlign w:val="center"/>
          </w:tcPr>
          <w:p w14:paraId="74C51F96" w14:textId="77777777" w:rsidR="00D03322" w:rsidRDefault="00B82D4F">
            <w:pPr>
              <w:tabs>
                <w:tab w:val="left" w:pos="540"/>
              </w:tabs>
              <w:adjustRightInd/>
              <w:snapToGrid/>
              <w:jc w:val="center"/>
              <w:rPr>
                <w:rFonts w:cs="Times New Roman"/>
                <w:sz w:val="28"/>
                <w:szCs w:val="28"/>
              </w:rPr>
            </w:pPr>
            <w:r>
              <w:rPr>
                <w:rFonts w:cs="Times New Roman"/>
                <w:sz w:val="28"/>
                <w:szCs w:val="28"/>
              </w:rPr>
              <w:t>2</w:t>
            </w:r>
            <w:r>
              <w:rPr>
                <w:rFonts w:cs="Times New Roman"/>
                <w:sz w:val="28"/>
                <w:szCs w:val="28"/>
              </w:rPr>
              <w:t>分</w:t>
            </w:r>
          </w:p>
        </w:tc>
      </w:tr>
      <w:tr w:rsidR="00D03322" w14:paraId="3CB97F21" w14:textId="77777777">
        <w:trPr>
          <w:jc w:val="center"/>
        </w:trPr>
        <w:tc>
          <w:tcPr>
            <w:tcW w:w="1559" w:type="dxa"/>
            <w:vMerge/>
            <w:tcBorders>
              <w:top w:val="single" w:sz="4" w:space="0" w:color="auto"/>
              <w:left w:val="single" w:sz="4" w:space="0" w:color="auto"/>
              <w:bottom w:val="single" w:sz="4" w:space="0" w:color="auto"/>
              <w:right w:val="single" w:sz="4" w:space="0" w:color="auto"/>
            </w:tcBorders>
            <w:vAlign w:val="center"/>
          </w:tcPr>
          <w:p w14:paraId="13CC1C08" w14:textId="77777777" w:rsidR="00D03322" w:rsidRDefault="00D03322">
            <w:pPr>
              <w:tabs>
                <w:tab w:val="left" w:pos="540"/>
              </w:tabs>
              <w:adjustRightInd/>
              <w:snapToGrid/>
              <w:ind w:firstLineChars="200" w:firstLine="560"/>
              <w:jc w:val="both"/>
              <w:rPr>
                <w:rFonts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vAlign w:val="center"/>
          </w:tcPr>
          <w:p w14:paraId="185C2DE2" w14:textId="77777777" w:rsidR="00D03322" w:rsidRDefault="00B82D4F">
            <w:pPr>
              <w:tabs>
                <w:tab w:val="left" w:pos="540"/>
              </w:tabs>
              <w:adjustRightInd/>
              <w:snapToGrid/>
              <w:jc w:val="center"/>
              <w:rPr>
                <w:rFonts w:cs="Times New Roman"/>
                <w:sz w:val="28"/>
                <w:szCs w:val="28"/>
              </w:rPr>
            </w:pPr>
            <w:r>
              <w:rPr>
                <w:rFonts w:cs="Times New Roman"/>
                <w:sz w:val="28"/>
                <w:szCs w:val="28"/>
              </w:rPr>
              <w:t>国家级</w:t>
            </w:r>
          </w:p>
        </w:tc>
        <w:tc>
          <w:tcPr>
            <w:tcW w:w="1489" w:type="dxa"/>
            <w:tcBorders>
              <w:top w:val="single" w:sz="4" w:space="0" w:color="auto"/>
              <w:left w:val="single" w:sz="4" w:space="0" w:color="auto"/>
              <w:bottom w:val="single" w:sz="4" w:space="0" w:color="auto"/>
              <w:right w:val="single" w:sz="4" w:space="0" w:color="auto"/>
            </w:tcBorders>
            <w:vAlign w:val="center"/>
          </w:tcPr>
          <w:p w14:paraId="2358FBD0" w14:textId="77777777" w:rsidR="00D03322" w:rsidRDefault="00B82D4F">
            <w:pPr>
              <w:tabs>
                <w:tab w:val="left" w:pos="540"/>
              </w:tabs>
              <w:adjustRightInd/>
              <w:snapToGrid/>
              <w:jc w:val="center"/>
              <w:rPr>
                <w:rFonts w:cs="Times New Roman"/>
                <w:sz w:val="28"/>
                <w:szCs w:val="28"/>
              </w:rPr>
            </w:pPr>
            <w:r>
              <w:rPr>
                <w:rFonts w:cs="Times New Roman"/>
                <w:sz w:val="28"/>
                <w:szCs w:val="28"/>
              </w:rPr>
              <w:t>4</w:t>
            </w:r>
            <w:r>
              <w:rPr>
                <w:rFonts w:cs="Times New Roman"/>
                <w:sz w:val="28"/>
                <w:szCs w:val="28"/>
              </w:rPr>
              <w:t>分</w:t>
            </w:r>
          </w:p>
        </w:tc>
        <w:tc>
          <w:tcPr>
            <w:tcW w:w="1418" w:type="dxa"/>
            <w:tcBorders>
              <w:top w:val="single" w:sz="4" w:space="0" w:color="auto"/>
              <w:left w:val="single" w:sz="4" w:space="0" w:color="auto"/>
              <w:bottom w:val="single" w:sz="4" w:space="0" w:color="auto"/>
              <w:right w:val="single" w:sz="4" w:space="0" w:color="auto"/>
            </w:tcBorders>
            <w:vAlign w:val="center"/>
          </w:tcPr>
          <w:p w14:paraId="27C123B2" w14:textId="77777777" w:rsidR="00D03322" w:rsidRDefault="00B82D4F">
            <w:pPr>
              <w:tabs>
                <w:tab w:val="left" w:pos="540"/>
              </w:tabs>
              <w:adjustRightInd/>
              <w:snapToGrid/>
              <w:jc w:val="center"/>
              <w:rPr>
                <w:rFonts w:cs="Times New Roman"/>
                <w:sz w:val="28"/>
                <w:szCs w:val="28"/>
              </w:rPr>
            </w:pPr>
            <w:r>
              <w:rPr>
                <w:rFonts w:cs="Times New Roman"/>
                <w:sz w:val="28"/>
                <w:szCs w:val="28"/>
              </w:rPr>
              <w:t>2.5</w:t>
            </w:r>
            <w:r>
              <w:rPr>
                <w:rFonts w:cs="Times New Roman"/>
                <w:sz w:val="28"/>
                <w:szCs w:val="28"/>
              </w:rPr>
              <w:t>分</w:t>
            </w:r>
          </w:p>
        </w:tc>
        <w:tc>
          <w:tcPr>
            <w:tcW w:w="1417" w:type="dxa"/>
            <w:tcBorders>
              <w:top w:val="single" w:sz="4" w:space="0" w:color="auto"/>
              <w:left w:val="single" w:sz="4" w:space="0" w:color="auto"/>
              <w:bottom w:val="single" w:sz="4" w:space="0" w:color="auto"/>
              <w:right w:val="single" w:sz="4" w:space="0" w:color="auto"/>
            </w:tcBorders>
            <w:vAlign w:val="center"/>
          </w:tcPr>
          <w:p w14:paraId="378321EE" w14:textId="77777777" w:rsidR="00D03322" w:rsidRDefault="00B82D4F">
            <w:pPr>
              <w:tabs>
                <w:tab w:val="left" w:pos="540"/>
              </w:tabs>
              <w:adjustRightInd/>
              <w:snapToGrid/>
              <w:jc w:val="center"/>
              <w:rPr>
                <w:rFonts w:cs="Times New Roman"/>
                <w:sz w:val="28"/>
                <w:szCs w:val="28"/>
              </w:rPr>
            </w:pPr>
            <w:r>
              <w:rPr>
                <w:rFonts w:cs="Times New Roman"/>
                <w:sz w:val="28"/>
                <w:szCs w:val="28"/>
              </w:rPr>
              <w:t>1.5</w:t>
            </w:r>
            <w:r>
              <w:rPr>
                <w:rFonts w:cs="Times New Roman"/>
                <w:sz w:val="28"/>
                <w:szCs w:val="28"/>
              </w:rPr>
              <w:t>分</w:t>
            </w:r>
          </w:p>
        </w:tc>
      </w:tr>
      <w:tr w:rsidR="00D03322" w14:paraId="58ECDE2D" w14:textId="77777777">
        <w:trPr>
          <w:jc w:val="center"/>
        </w:trPr>
        <w:tc>
          <w:tcPr>
            <w:tcW w:w="1559" w:type="dxa"/>
            <w:vMerge/>
            <w:tcBorders>
              <w:top w:val="single" w:sz="4" w:space="0" w:color="auto"/>
              <w:left w:val="single" w:sz="4" w:space="0" w:color="auto"/>
              <w:bottom w:val="single" w:sz="4" w:space="0" w:color="auto"/>
              <w:right w:val="single" w:sz="4" w:space="0" w:color="auto"/>
            </w:tcBorders>
            <w:vAlign w:val="center"/>
          </w:tcPr>
          <w:p w14:paraId="334EDC65" w14:textId="77777777" w:rsidR="00D03322" w:rsidRDefault="00D03322">
            <w:pPr>
              <w:tabs>
                <w:tab w:val="left" w:pos="540"/>
              </w:tabs>
              <w:adjustRightInd/>
              <w:snapToGrid/>
              <w:ind w:firstLineChars="200" w:firstLine="560"/>
              <w:jc w:val="both"/>
              <w:rPr>
                <w:rFonts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vAlign w:val="center"/>
          </w:tcPr>
          <w:p w14:paraId="7369EC80" w14:textId="77777777" w:rsidR="00D03322" w:rsidRDefault="00B82D4F">
            <w:pPr>
              <w:tabs>
                <w:tab w:val="left" w:pos="540"/>
              </w:tabs>
              <w:adjustRightInd/>
              <w:snapToGrid/>
              <w:ind w:firstLineChars="200" w:firstLine="560"/>
              <w:rPr>
                <w:rFonts w:cs="Times New Roman"/>
                <w:sz w:val="28"/>
                <w:szCs w:val="28"/>
              </w:rPr>
            </w:pPr>
            <w:r>
              <w:rPr>
                <w:rFonts w:cs="Times New Roman"/>
                <w:sz w:val="28"/>
                <w:szCs w:val="28"/>
              </w:rPr>
              <w:t>省级</w:t>
            </w:r>
          </w:p>
        </w:tc>
        <w:tc>
          <w:tcPr>
            <w:tcW w:w="1489" w:type="dxa"/>
            <w:tcBorders>
              <w:top w:val="single" w:sz="4" w:space="0" w:color="auto"/>
              <w:left w:val="single" w:sz="4" w:space="0" w:color="auto"/>
              <w:bottom w:val="single" w:sz="4" w:space="0" w:color="auto"/>
              <w:right w:val="single" w:sz="4" w:space="0" w:color="auto"/>
            </w:tcBorders>
            <w:vAlign w:val="center"/>
          </w:tcPr>
          <w:p w14:paraId="41A2D439" w14:textId="77777777" w:rsidR="00D03322" w:rsidRDefault="00B82D4F">
            <w:pPr>
              <w:tabs>
                <w:tab w:val="left" w:pos="540"/>
              </w:tabs>
              <w:adjustRightInd/>
              <w:snapToGrid/>
              <w:jc w:val="center"/>
              <w:rPr>
                <w:rFonts w:cs="Times New Roman"/>
                <w:sz w:val="28"/>
                <w:szCs w:val="28"/>
              </w:rPr>
            </w:pPr>
            <w:r>
              <w:rPr>
                <w:rFonts w:cs="Times New Roman"/>
                <w:sz w:val="28"/>
                <w:szCs w:val="28"/>
              </w:rPr>
              <w:t>3</w:t>
            </w:r>
            <w:r>
              <w:rPr>
                <w:rFonts w:cs="Times New Roman"/>
                <w:sz w:val="28"/>
                <w:szCs w:val="28"/>
              </w:rPr>
              <w:t>分</w:t>
            </w:r>
          </w:p>
        </w:tc>
        <w:tc>
          <w:tcPr>
            <w:tcW w:w="1418" w:type="dxa"/>
            <w:tcBorders>
              <w:top w:val="single" w:sz="4" w:space="0" w:color="auto"/>
              <w:left w:val="single" w:sz="4" w:space="0" w:color="auto"/>
              <w:bottom w:val="single" w:sz="4" w:space="0" w:color="auto"/>
              <w:right w:val="single" w:sz="4" w:space="0" w:color="auto"/>
            </w:tcBorders>
            <w:vAlign w:val="center"/>
          </w:tcPr>
          <w:p w14:paraId="1EB473F0" w14:textId="77777777" w:rsidR="00D03322" w:rsidRDefault="00B82D4F">
            <w:pPr>
              <w:tabs>
                <w:tab w:val="left" w:pos="540"/>
              </w:tabs>
              <w:adjustRightInd/>
              <w:snapToGrid/>
              <w:jc w:val="center"/>
              <w:rPr>
                <w:rFonts w:cs="Times New Roman"/>
                <w:sz w:val="28"/>
                <w:szCs w:val="28"/>
              </w:rPr>
            </w:pPr>
            <w:r>
              <w:rPr>
                <w:rFonts w:cs="Times New Roman"/>
                <w:sz w:val="28"/>
                <w:szCs w:val="28"/>
              </w:rPr>
              <w:t>2</w:t>
            </w:r>
            <w:r>
              <w:rPr>
                <w:rFonts w:cs="Times New Roman"/>
                <w:sz w:val="28"/>
                <w:szCs w:val="28"/>
              </w:rPr>
              <w:t>分</w:t>
            </w:r>
          </w:p>
        </w:tc>
        <w:tc>
          <w:tcPr>
            <w:tcW w:w="1417" w:type="dxa"/>
            <w:tcBorders>
              <w:top w:val="single" w:sz="4" w:space="0" w:color="auto"/>
              <w:left w:val="single" w:sz="4" w:space="0" w:color="auto"/>
              <w:bottom w:val="single" w:sz="4" w:space="0" w:color="auto"/>
              <w:right w:val="single" w:sz="4" w:space="0" w:color="auto"/>
            </w:tcBorders>
            <w:vAlign w:val="center"/>
          </w:tcPr>
          <w:p w14:paraId="0BD080E1" w14:textId="77777777" w:rsidR="00D03322" w:rsidRDefault="00B82D4F">
            <w:pPr>
              <w:tabs>
                <w:tab w:val="left" w:pos="540"/>
              </w:tabs>
              <w:adjustRightInd/>
              <w:snapToGrid/>
              <w:jc w:val="center"/>
              <w:rPr>
                <w:rFonts w:cs="Times New Roman"/>
                <w:sz w:val="28"/>
                <w:szCs w:val="28"/>
              </w:rPr>
            </w:pPr>
            <w:r>
              <w:rPr>
                <w:rFonts w:cs="Times New Roman"/>
                <w:sz w:val="28"/>
                <w:szCs w:val="28"/>
              </w:rPr>
              <w:t>1.3</w:t>
            </w:r>
            <w:r>
              <w:rPr>
                <w:rFonts w:cs="Times New Roman"/>
                <w:sz w:val="28"/>
                <w:szCs w:val="28"/>
              </w:rPr>
              <w:t>分</w:t>
            </w:r>
          </w:p>
        </w:tc>
      </w:tr>
      <w:tr w:rsidR="00D03322" w14:paraId="398B15BE" w14:textId="77777777">
        <w:trPr>
          <w:jc w:val="center"/>
        </w:trPr>
        <w:tc>
          <w:tcPr>
            <w:tcW w:w="1559" w:type="dxa"/>
            <w:vMerge/>
            <w:tcBorders>
              <w:top w:val="single" w:sz="4" w:space="0" w:color="auto"/>
              <w:left w:val="single" w:sz="4" w:space="0" w:color="auto"/>
              <w:bottom w:val="single" w:sz="4" w:space="0" w:color="auto"/>
              <w:right w:val="single" w:sz="4" w:space="0" w:color="auto"/>
            </w:tcBorders>
            <w:vAlign w:val="center"/>
          </w:tcPr>
          <w:p w14:paraId="12144528" w14:textId="77777777" w:rsidR="00D03322" w:rsidRDefault="00D03322">
            <w:pPr>
              <w:tabs>
                <w:tab w:val="left" w:pos="540"/>
              </w:tabs>
              <w:adjustRightInd/>
              <w:snapToGrid/>
              <w:ind w:firstLineChars="200" w:firstLine="560"/>
              <w:jc w:val="both"/>
              <w:rPr>
                <w:rFonts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vAlign w:val="center"/>
          </w:tcPr>
          <w:p w14:paraId="2EADDD15" w14:textId="77777777" w:rsidR="00D03322" w:rsidRDefault="00B82D4F">
            <w:pPr>
              <w:tabs>
                <w:tab w:val="left" w:pos="540"/>
              </w:tabs>
              <w:adjustRightInd/>
              <w:snapToGrid/>
              <w:ind w:firstLineChars="200" w:firstLine="560"/>
              <w:rPr>
                <w:rFonts w:cs="Times New Roman"/>
                <w:sz w:val="28"/>
                <w:szCs w:val="28"/>
              </w:rPr>
            </w:pPr>
            <w:r>
              <w:rPr>
                <w:rFonts w:cs="Times New Roman"/>
                <w:sz w:val="28"/>
                <w:szCs w:val="28"/>
              </w:rPr>
              <w:t>校级</w:t>
            </w:r>
          </w:p>
        </w:tc>
        <w:tc>
          <w:tcPr>
            <w:tcW w:w="1489" w:type="dxa"/>
            <w:tcBorders>
              <w:top w:val="single" w:sz="4" w:space="0" w:color="auto"/>
              <w:left w:val="single" w:sz="4" w:space="0" w:color="auto"/>
              <w:bottom w:val="single" w:sz="4" w:space="0" w:color="auto"/>
              <w:right w:val="single" w:sz="4" w:space="0" w:color="auto"/>
            </w:tcBorders>
            <w:vAlign w:val="center"/>
          </w:tcPr>
          <w:p w14:paraId="5F074864" w14:textId="77777777" w:rsidR="00D03322" w:rsidRDefault="00B82D4F">
            <w:pPr>
              <w:tabs>
                <w:tab w:val="left" w:pos="540"/>
              </w:tabs>
              <w:adjustRightInd/>
              <w:snapToGrid/>
              <w:jc w:val="center"/>
              <w:rPr>
                <w:rFonts w:cs="Times New Roman"/>
                <w:sz w:val="28"/>
                <w:szCs w:val="28"/>
              </w:rPr>
            </w:pPr>
            <w:r>
              <w:rPr>
                <w:rFonts w:cs="Times New Roman"/>
                <w:sz w:val="28"/>
                <w:szCs w:val="28"/>
              </w:rPr>
              <w:t>1.5</w:t>
            </w:r>
            <w:r>
              <w:rPr>
                <w:rFonts w:cs="Times New Roman"/>
                <w:sz w:val="28"/>
                <w:szCs w:val="28"/>
              </w:rPr>
              <w:t>分</w:t>
            </w:r>
          </w:p>
        </w:tc>
        <w:tc>
          <w:tcPr>
            <w:tcW w:w="1418" w:type="dxa"/>
            <w:tcBorders>
              <w:top w:val="single" w:sz="4" w:space="0" w:color="auto"/>
              <w:left w:val="single" w:sz="4" w:space="0" w:color="auto"/>
              <w:bottom w:val="single" w:sz="4" w:space="0" w:color="auto"/>
              <w:right w:val="single" w:sz="4" w:space="0" w:color="auto"/>
            </w:tcBorders>
            <w:vAlign w:val="center"/>
          </w:tcPr>
          <w:p w14:paraId="35711565" w14:textId="77777777" w:rsidR="00D03322" w:rsidRDefault="00B82D4F">
            <w:pPr>
              <w:tabs>
                <w:tab w:val="left" w:pos="540"/>
              </w:tabs>
              <w:adjustRightInd/>
              <w:snapToGrid/>
              <w:jc w:val="center"/>
              <w:rPr>
                <w:rFonts w:cs="Times New Roman"/>
                <w:sz w:val="28"/>
                <w:szCs w:val="28"/>
              </w:rPr>
            </w:pPr>
            <w:r>
              <w:rPr>
                <w:rFonts w:cs="Times New Roman"/>
                <w:sz w:val="28"/>
                <w:szCs w:val="28"/>
              </w:rPr>
              <w:t>1.2</w:t>
            </w:r>
            <w:r>
              <w:rPr>
                <w:rFonts w:cs="Times New Roman"/>
                <w:sz w:val="28"/>
                <w:szCs w:val="28"/>
              </w:rPr>
              <w:t>分</w:t>
            </w:r>
          </w:p>
        </w:tc>
        <w:tc>
          <w:tcPr>
            <w:tcW w:w="1417" w:type="dxa"/>
            <w:tcBorders>
              <w:top w:val="single" w:sz="4" w:space="0" w:color="auto"/>
              <w:left w:val="single" w:sz="4" w:space="0" w:color="auto"/>
              <w:bottom w:val="single" w:sz="4" w:space="0" w:color="auto"/>
              <w:right w:val="single" w:sz="4" w:space="0" w:color="auto"/>
            </w:tcBorders>
            <w:vAlign w:val="center"/>
          </w:tcPr>
          <w:p w14:paraId="4E4EA134" w14:textId="77777777" w:rsidR="00D03322" w:rsidRDefault="00B82D4F">
            <w:pPr>
              <w:tabs>
                <w:tab w:val="left" w:pos="540"/>
              </w:tabs>
              <w:adjustRightInd/>
              <w:snapToGrid/>
              <w:jc w:val="center"/>
              <w:rPr>
                <w:rFonts w:cs="Times New Roman"/>
                <w:sz w:val="28"/>
                <w:szCs w:val="28"/>
              </w:rPr>
            </w:pPr>
            <w:r>
              <w:rPr>
                <w:rFonts w:cs="Times New Roman"/>
                <w:sz w:val="28"/>
                <w:szCs w:val="28"/>
              </w:rPr>
              <w:t>1</w:t>
            </w:r>
            <w:r>
              <w:rPr>
                <w:rFonts w:cs="Times New Roman"/>
                <w:sz w:val="28"/>
                <w:szCs w:val="28"/>
              </w:rPr>
              <w:t>分</w:t>
            </w:r>
          </w:p>
        </w:tc>
      </w:tr>
      <w:tr w:rsidR="00D03322" w14:paraId="73002ACB" w14:textId="77777777">
        <w:trPr>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tcPr>
          <w:p w14:paraId="27CDE94D" w14:textId="77777777" w:rsidR="00D03322" w:rsidRDefault="00B82D4F">
            <w:pPr>
              <w:tabs>
                <w:tab w:val="left" w:pos="540"/>
              </w:tabs>
              <w:adjustRightInd/>
              <w:snapToGrid/>
              <w:jc w:val="both"/>
              <w:rPr>
                <w:rFonts w:cs="Times New Roman"/>
                <w:sz w:val="28"/>
                <w:szCs w:val="28"/>
              </w:rPr>
            </w:pPr>
            <w:r>
              <w:rPr>
                <w:rFonts w:cs="Times New Roman"/>
                <w:sz w:val="28"/>
                <w:szCs w:val="28"/>
              </w:rPr>
              <w:t>非学术类</w:t>
            </w:r>
            <w:r>
              <w:rPr>
                <w:rFonts w:cs="Times New Roman"/>
                <w:sz w:val="28"/>
                <w:szCs w:val="28"/>
              </w:rPr>
              <w:lastRenderedPageBreak/>
              <w:t>荣誉</w:t>
            </w:r>
          </w:p>
        </w:tc>
        <w:tc>
          <w:tcPr>
            <w:tcW w:w="1879" w:type="dxa"/>
            <w:tcBorders>
              <w:top w:val="single" w:sz="4" w:space="0" w:color="auto"/>
              <w:left w:val="single" w:sz="4" w:space="0" w:color="auto"/>
              <w:bottom w:val="single" w:sz="4" w:space="0" w:color="auto"/>
              <w:right w:val="single" w:sz="4" w:space="0" w:color="auto"/>
            </w:tcBorders>
            <w:vAlign w:val="center"/>
          </w:tcPr>
          <w:p w14:paraId="217BE932" w14:textId="77777777" w:rsidR="00D03322" w:rsidRDefault="00B82D4F">
            <w:pPr>
              <w:tabs>
                <w:tab w:val="left" w:pos="540"/>
              </w:tabs>
              <w:adjustRightInd/>
              <w:snapToGrid/>
              <w:ind w:firstLineChars="200" w:firstLine="560"/>
              <w:rPr>
                <w:rFonts w:cs="Times New Roman"/>
                <w:sz w:val="28"/>
                <w:szCs w:val="28"/>
              </w:rPr>
            </w:pPr>
            <w:r>
              <w:rPr>
                <w:rFonts w:cs="Times New Roman"/>
                <w:sz w:val="28"/>
                <w:szCs w:val="28"/>
              </w:rPr>
              <w:lastRenderedPageBreak/>
              <w:t>国际级</w:t>
            </w:r>
          </w:p>
        </w:tc>
        <w:tc>
          <w:tcPr>
            <w:tcW w:w="1489" w:type="dxa"/>
            <w:tcBorders>
              <w:top w:val="single" w:sz="4" w:space="0" w:color="auto"/>
              <w:left w:val="single" w:sz="4" w:space="0" w:color="auto"/>
              <w:bottom w:val="single" w:sz="4" w:space="0" w:color="auto"/>
              <w:right w:val="single" w:sz="4" w:space="0" w:color="auto"/>
            </w:tcBorders>
            <w:vAlign w:val="center"/>
          </w:tcPr>
          <w:p w14:paraId="29ADDBD0" w14:textId="77777777" w:rsidR="00D03322" w:rsidRDefault="00B82D4F">
            <w:pPr>
              <w:tabs>
                <w:tab w:val="left" w:pos="540"/>
              </w:tabs>
              <w:adjustRightInd/>
              <w:snapToGrid/>
              <w:jc w:val="center"/>
              <w:rPr>
                <w:rFonts w:cs="Times New Roman"/>
                <w:sz w:val="28"/>
                <w:szCs w:val="28"/>
              </w:rPr>
            </w:pPr>
            <w:r>
              <w:rPr>
                <w:rFonts w:cs="Times New Roman"/>
                <w:sz w:val="28"/>
                <w:szCs w:val="28"/>
              </w:rPr>
              <w:t>3</w:t>
            </w:r>
            <w:r>
              <w:rPr>
                <w:rFonts w:cs="Times New Roman"/>
                <w:sz w:val="28"/>
                <w:szCs w:val="28"/>
              </w:rPr>
              <w:t>分</w:t>
            </w:r>
          </w:p>
        </w:tc>
        <w:tc>
          <w:tcPr>
            <w:tcW w:w="1418" w:type="dxa"/>
            <w:tcBorders>
              <w:top w:val="single" w:sz="4" w:space="0" w:color="auto"/>
              <w:left w:val="single" w:sz="4" w:space="0" w:color="auto"/>
              <w:bottom w:val="single" w:sz="4" w:space="0" w:color="auto"/>
              <w:right w:val="single" w:sz="4" w:space="0" w:color="auto"/>
            </w:tcBorders>
            <w:vAlign w:val="center"/>
          </w:tcPr>
          <w:p w14:paraId="0DD67A54" w14:textId="77777777" w:rsidR="00D03322" w:rsidRDefault="00B82D4F">
            <w:pPr>
              <w:tabs>
                <w:tab w:val="left" w:pos="540"/>
              </w:tabs>
              <w:adjustRightInd/>
              <w:snapToGrid/>
              <w:jc w:val="center"/>
              <w:rPr>
                <w:rFonts w:cs="Times New Roman"/>
                <w:sz w:val="28"/>
                <w:szCs w:val="28"/>
              </w:rPr>
            </w:pPr>
            <w:r>
              <w:rPr>
                <w:rFonts w:cs="Times New Roman"/>
                <w:sz w:val="28"/>
                <w:szCs w:val="28"/>
              </w:rPr>
              <w:t>2.5</w:t>
            </w:r>
            <w:r>
              <w:rPr>
                <w:rFonts w:cs="Times New Roman"/>
                <w:sz w:val="28"/>
                <w:szCs w:val="28"/>
              </w:rPr>
              <w:t>分</w:t>
            </w:r>
          </w:p>
        </w:tc>
        <w:tc>
          <w:tcPr>
            <w:tcW w:w="1417" w:type="dxa"/>
            <w:tcBorders>
              <w:top w:val="single" w:sz="4" w:space="0" w:color="auto"/>
              <w:left w:val="single" w:sz="4" w:space="0" w:color="auto"/>
              <w:bottom w:val="single" w:sz="4" w:space="0" w:color="auto"/>
              <w:right w:val="single" w:sz="4" w:space="0" w:color="auto"/>
            </w:tcBorders>
            <w:vAlign w:val="center"/>
          </w:tcPr>
          <w:p w14:paraId="781FB218" w14:textId="77777777" w:rsidR="00D03322" w:rsidRDefault="00B82D4F">
            <w:pPr>
              <w:tabs>
                <w:tab w:val="left" w:pos="540"/>
              </w:tabs>
              <w:adjustRightInd/>
              <w:snapToGrid/>
              <w:jc w:val="center"/>
              <w:rPr>
                <w:rFonts w:cs="Times New Roman"/>
                <w:sz w:val="28"/>
                <w:szCs w:val="28"/>
              </w:rPr>
            </w:pPr>
            <w:r>
              <w:rPr>
                <w:rFonts w:cs="Times New Roman"/>
                <w:sz w:val="28"/>
                <w:szCs w:val="28"/>
              </w:rPr>
              <w:t>2</w:t>
            </w:r>
            <w:r>
              <w:rPr>
                <w:rFonts w:cs="Times New Roman"/>
                <w:sz w:val="28"/>
                <w:szCs w:val="28"/>
              </w:rPr>
              <w:t>分</w:t>
            </w:r>
          </w:p>
        </w:tc>
      </w:tr>
      <w:tr w:rsidR="00D03322" w14:paraId="70C2B9D4" w14:textId="77777777">
        <w:trPr>
          <w:jc w:val="center"/>
        </w:trPr>
        <w:tc>
          <w:tcPr>
            <w:tcW w:w="1559" w:type="dxa"/>
            <w:vMerge/>
            <w:tcBorders>
              <w:top w:val="single" w:sz="4" w:space="0" w:color="auto"/>
              <w:left w:val="single" w:sz="4" w:space="0" w:color="auto"/>
              <w:bottom w:val="single" w:sz="4" w:space="0" w:color="auto"/>
              <w:right w:val="single" w:sz="4" w:space="0" w:color="auto"/>
            </w:tcBorders>
            <w:vAlign w:val="center"/>
          </w:tcPr>
          <w:p w14:paraId="6876931F" w14:textId="77777777" w:rsidR="00D03322" w:rsidRDefault="00D03322">
            <w:pPr>
              <w:tabs>
                <w:tab w:val="left" w:pos="540"/>
              </w:tabs>
              <w:adjustRightInd/>
              <w:snapToGrid/>
              <w:ind w:firstLineChars="200" w:firstLine="560"/>
              <w:jc w:val="both"/>
              <w:rPr>
                <w:rFonts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vAlign w:val="center"/>
          </w:tcPr>
          <w:p w14:paraId="27F70353" w14:textId="77777777" w:rsidR="00D03322" w:rsidRDefault="00B82D4F">
            <w:pPr>
              <w:tabs>
                <w:tab w:val="left" w:pos="540"/>
              </w:tabs>
              <w:adjustRightInd/>
              <w:snapToGrid/>
              <w:ind w:firstLineChars="200" w:firstLine="560"/>
              <w:rPr>
                <w:rFonts w:cs="Times New Roman"/>
                <w:sz w:val="28"/>
                <w:szCs w:val="28"/>
              </w:rPr>
            </w:pPr>
            <w:r>
              <w:rPr>
                <w:rFonts w:cs="Times New Roman"/>
                <w:sz w:val="28"/>
                <w:szCs w:val="28"/>
              </w:rPr>
              <w:t>国家级</w:t>
            </w:r>
          </w:p>
        </w:tc>
        <w:tc>
          <w:tcPr>
            <w:tcW w:w="1489" w:type="dxa"/>
            <w:tcBorders>
              <w:top w:val="single" w:sz="4" w:space="0" w:color="auto"/>
              <w:left w:val="single" w:sz="4" w:space="0" w:color="auto"/>
              <w:bottom w:val="single" w:sz="4" w:space="0" w:color="auto"/>
              <w:right w:val="single" w:sz="4" w:space="0" w:color="auto"/>
            </w:tcBorders>
            <w:vAlign w:val="center"/>
          </w:tcPr>
          <w:p w14:paraId="4A4752AE" w14:textId="77777777" w:rsidR="00D03322" w:rsidRDefault="00B82D4F">
            <w:pPr>
              <w:tabs>
                <w:tab w:val="left" w:pos="540"/>
              </w:tabs>
              <w:adjustRightInd/>
              <w:snapToGrid/>
              <w:jc w:val="center"/>
              <w:rPr>
                <w:rFonts w:cs="Times New Roman"/>
                <w:sz w:val="28"/>
                <w:szCs w:val="28"/>
              </w:rPr>
            </w:pPr>
            <w:r>
              <w:rPr>
                <w:rFonts w:cs="Times New Roman"/>
                <w:sz w:val="28"/>
                <w:szCs w:val="28"/>
              </w:rPr>
              <w:t>2.5</w:t>
            </w:r>
            <w:r>
              <w:rPr>
                <w:rFonts w:cs="Times New Roman"/>
                <w:sz w:val="28"/>
                <w:szCs w:val="28"/>
              </w:rPr>
              <w:t>分</w:t>
            </w:r>
          </w:p>
        </w:tc>
        <w:tc>
          <w:tcPr>
            <w:tcW w:w="1418" w:type="dxa"/>
            <w:tcBorders>
              <w:top w:val="single" w:sz="4" w:space="0" w:color="auto"/>
              <w:left w:val="single" w:sz="4" w:space="0" w:color="auto"/>
              <w:bottom w:val="single" w:sz="4" w:space="0" w:color="auto"/>
              <w:right w:val="single" w:sz="4" w:space="0" w:color="auto"/>
            </w:tcBorders>
            <w:vAlign w:val="center"/>
          </w:tcPr>
          <w:p w14:paraId="2D3BBAA6" w14:textId="77777777" w:rsidR="00D03322" w:rsidRDefault="00B82D4F">
            <w:pPr>
              <w:tabs>
                <w:tab w:val="left" w:pos="540"/>
              </w:tabs>
              <w:adjustRightInd/>
              <w:snapToGrid/>
              <w:jc w:val="center"/>
              <w:rPr>
                <w:rFonts w:cs="Times New Roman"/>
                <w:sz w:val="28"/>
                <w:szCs w:val="28"/>
              </w:rPr>
            </w:pPr>
            <w:r>
              <w:rPr>
                <w:rFonts w:cs="Times New Roman"/>
                <w:sz w:val="28"/>
                <w:szCs w:val="28"/>
              </w:rPr>
              <w:t>2</w:t>
            </w:r>
            <w:r>
              <w:rPr>
                <w:rFonts w:cs="Times New Roman"/>
                <w:sz w:val="28"/>
                <w:szCs w:val="28"/>
              </w:rPr>
              <w:t>分</w:t>
            </w:r>
          </w:p>
        </w:tc>
        <w:tc>
          <w:tcPr>
            <w:tcW w:w="1417" w:type="dxa"/>
            <w:tcBorders>
              <w:top w:val="single" w:sz="4" w:space="0" w:color="auto"/>
              <w:left w:val="single" w:sz="4" w:space="0" w:color="auto"/>
              <w:bottom w:val="single" w:sz="4" w:space="0" w:color="auto"/>
              <w:right w:val="single" w:sz="4" w:space="0" w:color="auto"/>
            </w:tcBorders>
            <w:vAlign w:val="center"/>
          </w:tcPr>
          <w:p w14:paraId="6774392F" w14:textId="77777777" w:rsidR="00D03322" w:rsidRDefault="00B82D4F">
            <w:pPr>
              <w:tabs>
                <w:tab w:val="left" w:pos="540"/>
              </w:tabs>
              <w:adjustRightInd/>
              <w:snapToGrid/>
              <w:jc w:val="center"/>
              <w:rPr>
                <w:rFonts w:cs="Times New Roman"/>
                <w:sz w:val="28"/>
                <w:szCs w:val="28"/>
              </w:rPr>
            </w:pPr>
            <w:r>
              <w:rPr>
                <w:rFonts w:cs="Times New Roman"/>
                <w:sz w:val="28"/>
                <w:szCs w:val="28"/>
              </w:rPr>
              <w:t>1.5</w:t>
            </w:r>
            <w:r>
              <w:rPr>
                <w:rFonts w:cs="Times New Roman"/>
                <w:sz w:val="28"/>
                <w:szCs w:val="28"/>
              </w:rPr>
              <w:t>分</w:t>
            </w:r>
          </w:p>
        </w:tc>
      </w:tr>
      <w:tr w:rsidR="00D03322" w14:paraId="7C8EABFC" w14:textId="77777777">
        <w:trPr>
          <w:jc w:val="center"/>
        </w:trPr>
        <w:tc>
          <w:tcPr>
            <w:tcW w:w="1559" w:type="dxa"/>
            <w:vMerge/>
            <w:tcBorders>
              <w:top w:val="single" w:sz="4" w:space="0" w:color="auto"/>
              <w:left w:val="single" w:sz="4" w:space="0" w:color="auto"/>
              <w:bottom w:val="single" w:sz="4" w:space="0" w:color="auto"/>
              <w:right w:val="single" w:sz="4" w:space="0" w:color="auto"/>
            </w:tcBorders>
            <w:vAlign w:val="center"/>
          </w:tcPr>
          <w:p w14:paraId="79600095" w14:textId="77777777" w:rsidR="00D03322" w:rsidRDefault="00D03322">
            <w:pPr>
              <w:tabs>
                <w:tab w:val="left" w:pos="540"/>
              </w:tabs>
              <w:adjustRightInd/>
              <w:snapToGrid/>
              <w:ind w:firstLineChars="200" w:firstLine="560"/>
              <w:jc w:val="both"/>
              <w:rPr>
                <w:rFonts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vAlign w:val="center"/>
          </w:tcPr>
          <w:p w14:paraId="73035D05" w14:textId="77777777" w:rsidR="00D03322" w:rsidRDefault="00B82D4F">
            <w:pPr>
              <w:tabs>
                <w:tab w:val="left" w:pos="540"/>
              </w:tabs>
              <w:adjustRightInd/>
              <w:snapToGrid/>
              <w:ind w:firstLineChars="200" w:firstLine="560"/>
              <w:jc w:val="center"/>
              <w:rPr>
                <w:rFonts w:cs="Times New Roman"/>
                <w:sz w:val="28"/>
                <w:szCs w:val="28"/>
              </w:rPr>
            </w:pPr>
            <w:r>
              <w:rPr>
                <w:rFonts w:cs="Times New Roman"/>
                <w:sz w:val="28"/>
                <w:szCs w:val="28"/>
              </w:rPr>
              <w:t>省级</w:t>
            </w:r>
          </w:p>
        </w:tc>
        <w:tc>
          <w:tcPr>
            <w:tcW w:w="1489" w:type="dxa"/>
            <w:tcBorders>
              <w:top w:val="single" w:sz="4" w:space="0" w:color="auto"/>
              <w:left w:val="single" w:sz="4" w:space="0" w:color="auto"/>
              <w:bottom w:val="single" w:sz="4" w:space="0" w:color="auto"/>
              <w:right w:val="single" w:sz="4" w:space="0" w:color="auto"/>
            </w:tcBorders>
            <w:vAlign w:val="center"/>
          </w:tcPr>
          <w:p w14:paraId="6314839F" w14:textId="77777777" w:rsidR="00D03322" w:rsidRDefault="00B82D4F">
            <w:pPr>
              <w:tabs>
                <w:tab w:val="left" w:pos="540"/>
              </w:tabs>
              <w:adjustRightInd/>
              <w:snapToGrid/>
              <w:jc w:val="center"/>
              <w:rPr>
                <w:rFonts w:cs="Times New Roman"/>
                <w:sz w:val="28"/>
                <w:szCs w:val="28"/>
              </w:rPr>
            </w:pPr>
            <w:r>
              <w:rPr>
                <w:rFonts w:cs="Times New Roman"/>
                <w:sz w:val="28"/>
                <w:szCs w:val="28"/>
              </w:rPr>
              <w:t>2</w:t>
            </w:r>
            <w:r>
              <w:rPr>
                <w:rFonts w:cs="Times New Roman"/>
                <w:sz w:val="28"/>
                <w:szCs w:val="28"/>
              </w:rPr>
              <w:t>分</w:t>
            </w:r>
          </w:p>
        </w:tc>
        <w:tc>
          <w:tcPr>
            <w:tcW w:w="1418" w:type="dxa"/>
            <w:tcBorders>
              <w:top w:val="single" w:sz="4" w:space="0" w:color="auto"/>
              <w:left w:val="single" w:sz="4" w:space="0" w:color="auto"/>
              <w:bottom w:val="single" w:sz="4" w:space="0" w:color="auto"/>
              <w:right w:val="single" w:sz="4" w:space="0" w:color="auto"/>
            </w:tcBorders>
            <w:vAlign w:val="center"/>
          </w:tcPr>
          <w:p w14:paraId="250A5FE0" w14:textId="77777777" w:rsidR="00D03322" w:rsidRDefault="00B82D4F">
            <w:pPr>
              <w:tabs>
                <w:tab w:val="left" w:pos="540"/>
              </w:tabs>
              <w:adjustRightInd/>
              <w:snapToGrid/>
              <w:jc w:val="center"/>
              <w:rPr>
                <w:rFonts w:cs="Times New Roman"/>
                <w:sz w:val="28"/>
                <w:szCs w:val="28"/>
              </w:rPr>
            </w:pPr>
            <w:r>
              <w:rPr>
                <w:rFonts w:cs="Times New Roman"/>
                <w:sz w:val="28"/>
                <w:szCs w:val="28"/>
              </w:rPr>
              <w:t>1.5</w:t>
            </w:r>
            <w:r>
              <w:rPr>
                <w:rFonts w:cs="Times New Roman"/>
                <w:sz w:val="28"/>
                <w:szCs w:val="28"/>
              </w:rPr>
              <w:t>分</w:t>
            </w:r>
          </w:p>
        </w:tc>
        <w:tc>
          <w:tcPr>
            <w:tcW w:w="1417" w:type="dxa"/>
            <w:tcBorders>
              <w:top w:val="single" w:sz="4" w:space="0" w:color="auto"/>
              <w:left w:val="single" w:sz="4" w:space="0" w:color="auto"/>
              <w:bottom w:val="single" w:sz="4" w:space="0" w:color="auto"/>
              <w:right w:val="single" w:sz="4" w:space="0" w:color="auto"/>
            </w:tcBorders>
            <w:vAlign w:val="center"/>
          </w:tcPr>
          <w:p w14:paraId="1A0CEA8C" w14:textId="77777777" w:rsidR="00D03322" w:rsidRDefault="00B82D4F">
            <w:pPr>
              <w:tabs>
                <w:tab w:val="left" w:pos="540"/>
              </w:tabs>
              <w:adjustRightInd/>
              <w:snapToGrid/>
              <w:jc w:val="center"/>
              <w:rPr>
                <w:rFonts w:cs="Times New Roman"/>
                <w:sz w:val="28"/>
                <w:szCs w:val="28"/>
              </w:rPr>
            </w:pPr>
            <w:r>
              <w:rPr>
                <w:rFonts w:cs="Times New Roman"/>
                <w:sz w:val="28"/>
                <w:szCs w:val="28"/>
              </w:rPr>
              <w:t>1</w:t>
            </w:r>
            <w:r>
              <w:rPr>
                <w:rFonts w:cs="Times New Roman"/>
                <w:sz w:val="28"/>
                <w:szCs w:val="28"/>
              </w:rPr>
              <w:t>分</w:t>
            </w:r>
          </w:p>
        </w:tc>
      </w:tr>
      <w:tr w:rsidR="00D03322" w14:paraId="070297B0" w14:textId="77777777">
        <w:trPr>
          <w:jc w:val="center"/>
        </w:trPr>
        <w:tc>
          <w:tcPr>
            <w:tcW w:w="1559" w:type="dxa"/>
            <w:vMerge/>
            <w:tcBorders>
              <w:top w:val="single" w:sz="4" w:space="0" w:color="auto"/>
              <w:left w:val="single" w:sz="4" w:space="0" w:color="auto"/>
              <w:bottom w:val="single" w:sz="4" w:space="0" w:color="auto"/>
              <w:right w:val="single" w:sz="4" w:space="0" w:color="auto"/>
            </w:tcBorders>
            <w:vAlign w:val="center"/>
          </w:tcPr>
          <w:p w14:paraId="0868EC6B" w14:textId="77777777" w:rsidR="00D03322" w:rsidRDefault="00D03322">
            <w:pPr>
              <w:tabs>
                <w:tab w:val="left" w:pos="540"/>
              </w:tabs>
              <w:adjustRightInd/>
              <w:snapToGrid/>
              <w:ind w:firstLineChars="200" w:firstLine="560"/>
              <w:jc w:val="both"/>
              <w:rPr>
                <w:rFonts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vAlign w:val="center"/>
          </w:tcPr>
          <w:p w14:paraId="3C4280BD" w14:textId="77777777" w:rsidR="00D03322" w:rsidRDefault="00B82D4F">
            <w:pPr>
              <w:tabs>
                <w:tab w:val="left" w:pos="540"/>
              </w:tabs>
              <w:adjustRightInd/>
              <w:snapToGrid/>
              <w:jc w:val="center"/>
              <w:rPr>
                <w:rFonts w:cs="Times New Roman"/>
                <w:sz w:val="28"/>
                <w:szCs w:val="28"/>
              </w:rPr>
            </w:pPr>
            <w:r>
              <w:rPr>
                <w:rFonts w:cs="Times New Roman"/>
                <w:sz w:val="28"/>
                <w:szCs w:val="28"/>
              </w:rPr>
              <w:t>校级（只计中山大学）</w:t>
            </w:r>
          </w:p>
        </w:tc>
        <w:tc>
          <w:tcPr>
            <w:tcW w:w="1489" w:type="dxa"/>
            <w:tcBorders>
              <w:top w:val="single" w:sz="4" w:space="0" w:color="auto"/>
              <w:left w:val="single" w:sz="4" w:space="0" w:color="auto"/>
              <w:bottom w:val="single" w:sz="4" w:space="0" w:color="auto"/>
              <w:right w:val="single" w:sz="4" w:space="0" w:color="auto"/>
            </w:tcBorders>
            <w:vAlign w:val="center"/>
          </w:tcPr>
          <w:p w14:paraId="5E51B185" w14:textId="77777777" w:rsidR="00D03322" w:rsidRDefault="00B82D4F">
            <w:pPr>
              <w:tabs>
                <w:tab w:val="left" w:pos="540"/>
              </w:tabs>
              <w:adjustRightInd/>
              <w:snapToGrid/>
              <w:jc w:val="center"/>
              <w:rPr>
                <w:rFonts w:cs="Times New Roman"/>
                <w:sz w:val="28"/>
                <w:szCs w:val="28"/>
              </w:rPr>
            </w:pPr>
            <w:r>
              <w:rPr>
                <w:rFonts w:cs="Times New Roman"/>
                <w:sz w:val="28"/>
                <w:szCs w:val="28"/>
              </w:rPr>
              <w:t>1.5</w:t>
            </w:r>
            <w:r>
              <w:rPr>
                <w:rFonts w:cs="Times New Roman"/>
                <w:sz w:val="28"/>
                <w:szCs w:val="28"/>
              </w:rPr>
              <w:t>分</w:t>
            </w:r>
          </w:p>
        </w:tc>
        <w:tc>
          <w:tcPr>
            <w:tcW w:w="1418" w:type="dxa"/>
            <w:tcBorders>
              <w:top w:val="single" w:sz="4" w:space="0" w:color="auto"/>
              <w:left w:val="single" w:sz="4" w:space="0" w:color="auto"/>
              <w:bottom w:val="single" w:sz="4" w:space="0" w:color="auto"/>
              <w:right w:val="single" w:sz="4" w:space="0" w:color="auto"/>
            </w:tcBorders>
            <w:vAlign w:val="center"/>
          </w:tcPr>
          <w:p w14:paraId="7F141381" w14:textId="77777777" w:rsidR="00D03322" w:rsidRDefault="00B82D4F">
            <w:pPr>
              <w:tabs>
                <w:tab w:val="left" w:pos="540"/>
              </w:tabs>
              <w:adjustRightInd/>
              <w:snapToGrid/>
              <w:jc w:val="center"/>
              <w:rPr>
                <w:rFonts w:cs="Times New Roman"/>
                <w:sz w:val="28"/>
                <w:szCs w:val="28"/>
              </w:rPr>
            </w:pPr>
            <w:r>
              <w:rPr>
                <w:rFonts w:cs="Times New Roman"/>
                <w:sz w:val="28"/>
                <w:szCs w:val="28"/>
              </w:rPr>
              <w:t>1</w:t>
            </w:r>
            <w:r>
              <w:rPr>
                <w:rFonts w:cs="Times New Roman"/>
                <w:sz w:val="28"/>
                <w:szCs w:val="28"/>
              </w:rPr>
              <w:t>分</w:t>
            </w:r>
          </w:p>
        </w:tc>
        <w:tc>
          <w:tcPr>
            <w:tcW w:w="1417" w:type="dxa"/>
            <w:tcBorders>
              <w:top w:val="single" w:sz="4" w:space="0" w:color="auto"/>
              <w:left w:val="single" w:sz="4" w:space="0" w:color="auto"/>
              <w:bottom w:val="single" w:sz="4" w:space="0" w:color="auto"/>
              <w:right w:val="single" w:sz="4" w:space="0" w:color="auto"/>
            </w:tcBorders>
            <w:vAlign w:val="center"/>
          </w:tcPr>
          <w:p w14:paraId="403D340C" w14:textId="77777777" w:rsidR="00D03322" w:rsidRDefault="00B82D4F">
            <w:pPr>
              <w:tabs>
                <w:tab w:val="left" w:pos="540"/>
              </w:tabs>
              <w:adjustRightInd/>
              <w:snapToGrid/>
              <w:jc w:val="center"/>
              <w:rPr>
                <w:rFonts w:cs="Times New Roman"/>
                <w:sz w:val="28"/>
                <w:szCs w:val="28"/>
              </w:rPr>
            </w:pPr>
            <w:r>
              <w:rPr>
                <w:rFonts w:cs="Times New Roman"/>
                <w:sz w:val="28"/>
                <w:szCs w:val="28"/>
              </w:rPr>
              <w:t>0.5</w:t>
            </w:r>
            <w:r>
              <w:rPr>
                <w:rFonts w:cs="Times New Roman"/>
                <w:sz w:val="28"/>
                <w:szCs w:val="28"/>
              </w:rPr>
              <w:t>分</w:t>
            </w:r>
          </w:p>
        </w:tc>
      </w:tr>
    </w:tbl>
    <w:p w14:paraId="098200ED" w14:textId="77777777" w:rsidR="00D03322" w:rsidRDefault="00B82D4F">
      <w:pPr>
        <w:tabs>
          <w:tab w:val="left" w:pos="540"/>
        </w:tabs>
        <w:adjustRightInd/>
        <w:snapToGrid/>
        <w:ind w:firstLineChars="100" w:firstLine="320"/>
        <w:jc w:val="both"/>
        <w:rPr>
          <w:rFonts w:cs="Times New Roman"/>
          <w:szCs w:val="32"/>
        </w:rPr>
      </w:pPr>
      <w:r>
        <w:rPr>
          <w:rFonts w:cs="Times New Roman"/>
          <w:szCs w:val="32"/>
        </w:rPr>
        <w:t>注：</w:t>
      </w:r>
    </w:p>
    <w:p w14:paraId="5B6A2A3C" w14:textId="77777777" w:rsidR="00D03322" w:rsidRDefault="00B82D4F">
      <w:pPr>
        <w:pStyle w:val="af0"/>
        <w:numPr>
          <w:ilvl w:val="0"/>
          <w:numId w:val="11"/>
        </w:numPr>
        <w:tabs>
          <w:tab w:val="left" w:pos="540"/>
        </w:tabs>
        <w:spacing w:line="560" w:lineRule="exact"/>
        <w:ind w:firstLineChars="200" w:firstLine="64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若同一项目在不同级别获奖，则不重复加分，只</w:t>
      </w:r>
      <w:proofErr w:type="gramStart"/>
      <w:r>
        <w:rPr>
          <w:rFonts w:ascii="Times New Roman" w:eastAsia="仿宋_GB2312" w:hAnsi="Times New Roman" w:cs="Times New Roman" w:hint="default"/>
          <w:sz w:val="32"/>
          <w:szCs w:val="32"/>
        </w:rPr>
        <w:t>取最高</w:t>
      </w:r>
      <w:proofErr w:type="gramEnd"/>
      <w:r>
        <w:rPr>
          <w:rFonts w:ascii="Times New Roman" w:eastAsia="仿宋_GB2312" w:hAnsi="Times New Roman" w:cs="Times New Roman" w:hint="default"/>
          <w:sz w:val="32"/>
          <w:szCs w:val="32"/>
        </w:rPr>
        <w:t>级别分值加分。</w:t>
      </w:r>
    </w:p>
    <w:p w14:paraId="12E32B19" w14:textId="77777777" w:rsidR="00D03322" w:rsidRDefault="00B82D4F">
      <w:pPr>
        <w:pStyle w:val="af0"/>
        <w:numPr>
          <w:ilvl w:val="0"/>
          <w:numId w:val="11"/>
        </w:numPr>
        <w:tabs>
          <w:tab w:val="left" w:pos="540"/>
        </w:tabs>
        <w:spacing w:line="560" w:lineRule="exact"/>
        <w:ind w:firstLineChars="200" w:firstLine="64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团体获奖，排名第一位成员获得该级别加分，排名二、三位成员降</w:t>
      </w:r>
      <w:proofErr w:type="gramStart"/>
      <w:r>
        <w:rPr>
          <w:rFonts w:ascii="Times New Roman" w:eastAsia="仿宋_GB2312" w:hAnsi="Times New Roman" w:cs="Times New Roman" w:hint="default"/>
          <w:sz w:val="32"/>
          <w:szCs w:val="32"/>
        </w:rPr>
        <w:t>一</w:t>
      </w:r>
      <w:proofErr w:type="gramEnd"/>
      <w:r>
        <w:rPr>
          <w:rFonts w:ascii="Times New Roman" w:eastAsia="仿宋_GB2312" w:hAnsi="Times New Roman" w:cs="Times New Roman" w:hint="default"/>
          <w:sz w:val="32"/>
          <w:szCs w:val="32"/>
        </w:rPr>
        <w:t>等级加分（例：从国家级一等奖降为国家级二等奖加分），其余成员再降</w:t>
      </w:r>
      <w:proofErr w:type="gramStart"/>
      <w:r>
        <w:rPr>
          <w:rFonts w:ascii="Times New Roman" w:eastAsia="仿宋_GB2312" w:hAnsi="Times New Roman" w:cs="Times New Roman" w:hint="default"/>
          <w:sz w:val="32"/>
          <w:szCs w:val="32"/>
        </w:rPr>
        <w:t>一</w:t>
      </w:r>
      <w:proofErr w:type="gramEnd"/>
      <w:r>
        <w:rPr>
          <w:rFonts w:ascii="Times New Roman" w:eastAsia="仿宋_GB2312" w:hAnsi="Times New Roman" w:cs="Times New Roman" w:hint="default"/>
          <w:sz w:val="32"/>
          <w:szCs w:val="32"/>
        </w:rPr>
        <w:t>等级加分。</w:t>
      </w:r>
    </w:p>
    <w:p w14:paraId="2FF915C1" w14:textId="77777777" w:rsidR="00D03322" w:rsidRDefault="00B82D4F">
      <w:pPr>
        <w:pStyle w:val="af0"/>
        <w:numPr>
          <w:ilvl w:val="0"/>
          <w:numId w:val="11"/>
        </w:numPr>
        <w:tabs>
          <w:tab w:val="left" w:pos="540"/>
        </w:tabs>
        <w:spacing w:line="560" w:lineRule="exact"/>
        <w:ind w:firstLineChars="200" w:firstLine="64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体育文娱比赛成绩只计前三名，视同一、二、三等奖加分。</w:t>
      </w:r>
    </w:p>
    <w:p w14:paraId="01C46562" w14:textId="77777777" w:rsidR="00D03322" w:rsidRDefault="00B82D4F">
      <w:pPr>
        <w:pStyle w:val="af0"/>
        <w:numPr>
          <w:ilvl w:val="0"/>
          <w:numId w:val="11"/>
        </w:numPr>
        <w:tabs>
          <w:tab w:val="left" w:pos="540"/>
        </w:tabs>
        <w:spacing w:line="560" w:lineRule="exact"/>
        <w:ind w:firstLineChars="200" w:firstLine="64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非学术类荣誉若不分等级且学院获奖人数不超过</w:t>
      </w:r>
      <w:r>
        <w:rPr>
          <w:rFonts w:ascii="Times New Roman" w:eastAsia="仿宋_GB2312" w:hAnsi="Times New Roman" w:cs="Times New Roman" w:hint="default"/>
          <w:sz w:val="32"/>
          <w:szCs w:val="32"/>
        </w:rPr>
        <w:t>3</w:t>
      </w:r>
      <w:r>
        <w:rPr>
          <w:rFonts w:ascii="Times New Roman" w:eastAsia="仿宋_GB2312" w:hAnsi="Times New Roman" w:cs="Times New Roman" w:hint="default"/>
          <w:sz w:val="32"/>
          <w:szCs w:val="32"/>
        </w:rPr>
        <w:t>人，如广东省三好学生等，按相应级别的一等奖加分，其他人员按相应级别降一等加分。</w:t>
      </w:r>
    </w:p>
    <w:p w14:paraId="66721307" w14:textId="77777777" w:rsidR="00D03322" w:rsidRDefault="00B82D4F">
      <w:pPr>
        <w:pStyle w:val="af0"/>
        <w:numPr>
          <w:ilvl w:val="0"/>
          <w:numId w:val="11"/>
        </w:numPr>
        <w:tabs>
          <w:tab w:val="left" w:pos="540"/>
        </w:tabs>
        <w:spacing w:line="560" w:lineRule="exact"/>
        <w:ind w:firstLineChars="200" w:firstLine="64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所获荣誉必须是相关主管党政部门、主要行业协会通过正式比赛或评比产生和颁发的。</w:t>
      </w:r>
    </w:p>
    <w:p w14:paraId="4150D6C0" w14:textId="6E0A4945" w:rsidR="00D03322" w:rsidRDefault="00B82D4F">
      <w:pPr>
        <w:widowControl/>
        <w:adjustRightInd/>
        <w:ind w:firstLineChars="200" w:firstLine="640"/>
        <w:rPr>
          <w:rFonts w:cs="Times New Roman"/>
          <w:szCs w:val="32"/>
        </w:rPr>
      </w:pPr>
      <w:r>
        <w:rPr>
          <w:rFonts w:cs="Times New Roman"/>
          <w:szCs w:val="32"/>
        </w:rPr>
        <w:t>除上述</w:t>
      </w:r>
      <w:r w:rsidR="003A3DA9">
        <w:rPr>
          <w:rFonts w:cs="Times New Roman" w:hint="eastAsia"/>
          <w:szCs w:val="32"/>
        </w:rPr>
        <w:t>二至四条</w:t>
      </w:r>
      <w:r>
        <w:rPr>
          <w:rFonts w:cs="Times New Roman"/>
          <w:szCs w:val="32"/>
        </w:rPr>
        <w:t>外的其他类型或级别的突出成果或贡献，学生可提出申请，由学院研究生奖</w:t>
      </w:r>
      <w:r w:rsidR="005123A0">
        <w:rPr>
          <w:rFonts w:cs="Times New Roman" w:hint="eastAsia"/>
          <w:szCs w:val="32"/>
        </w:rPr>
        <w:t>助</w:t>
      </w:r>
      <w:r>
        <w:rPr>
          <w:rFonts w:cs="Times New Roman"/>
          <w:szCs w:val="32"/>
        </w:rPr>
        <w:t>金评审委员会讨论决定是否加分以及分值。</w:t>
      </w:r>
    </w:p>
    <w:bookmarkEnd w:id="2"/>
    <w:p w14:paraId="554B611C" w14:textId="77777777" w:rsidR="00D03322" w:rsidRDefault="00D03322">
      <w:pPr>
        <w:widowControl/>
        <w:adjustRightInd/>
        <w:snapToGrid/>
        <w:spacing w:beforeLines="100" w:before="312" w:line="240" w:lineRule="auto"/>
        <w:jc w:val="both"/>
        <w:rPr>
          <w:rFonts w:cs="Times New Roman"/>
          <w:szCs w:val="32"/>
        </w:rPr>
      </w:pPr>
    </w:p>
    <w:sectPr w:rsidR="00D03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6170" w14:textId="77777777" w:rsidR="006E5B89" w:rsidRDefault="006E5B89" w:rsidP="00041238">
      <w:pPr>
        <w:spacing w:line="240" w:lineRule="auto"/>
      </w:pPr>
      <w:r>
        <w:separator/>
      </w:r>
    </w:p>
  </w:endnote>
  <w:endnote w:type="continuationSeparator" w:id="0">
    <w:p w14:paraId="0CE72CB0" w14:textId="77777777" w:rsidR="006E5B89" w:rsidRDefault="006E5B89" w:rsidP="00041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仿宋_GB2312">
    <w:panose1 w:val="02010609030101010101"/>
    <w:charset w:val="86"/>
    <w:family w:val="modern"/>
    <w:pitch w:val="fixed"/>
    <w:sig w:usb0="00000001" w:usb1="080E0000" w:usb2="00000010" w:usb3="00000000" w:csb0="00040000" w:csb1="00000000"/>
    <w:embedRegular r:id="rId1" w:subsetted="1" w:fontKey="{96507F56-A7AD-4C46-B092-61C5D87D5310}"/>
    <w:embedBold r:id="rId2" w:subsetted="1" w:fontKey="{8C137121-C9BB-4A9B-AAA6-EF0FDBADB852}"/>
  </w:font>
  <w:font w:name="Calibri">
    <w:panose1 w:val="020F0502020204030204"/>
    <w:charset w:val="00"/>
    <w:family w:val="swiss"/>
    <w:pitch w:val="variable"/>
    <w:sig w:usb0="E00002FF" w:usb1="4000ACFF" w:usb2="00000001" w:usb3="00000000" w:csb0="0000019F" w:csb1="00000000"/>
    <w:embedRegular r:id="rId3" w:subsetted="1" w:fontKey="{145716C0-AC0A-4101-A7F2-D097E692D11C}"/>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FBBF6853-3BB0-49D2-9507-9D13A15C3406}"/>
    <w:embedBold r:id="rId5" w:subsetted="1" w:fontKey="{E391A9FB-89A9-42E8-A830-10A4D02077A3}"/>
  </w:font>
  <w:font w:name="Arial Unicode MS">
    <w:altName w:val="Malgun Gothic Semilight"/>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Bold r:id="rId6" w:subsetted="1" w:fontKey="{E276F542-EBA8-44EF-925A-0056D7D657B6}"/>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2418" w14:textId="77777777" w:rsidR="006E5B89" w:rsidRDefault="006E5B89" w:rsidP="00041238">
      <w:pPr>
        <w:spacing w:line="240" w:lineRule="auto"/>
      </w:pPr>
      <w:r>
        <w:separator/>
      </w:r>
    </w:p>
  </w:footnote>
  <w:footnote w:type="continuationSeparator" w:id="0">
    <w:p w14:paraId="44381732" w14:textId="77777777" w:rsidR="006E5B89" w:rsidRDefault="006E5B89" w:rsidP="000412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lvl w:ilvl="0">
      <w:start w:val="1"/>
      <w:numFmt w:val="chineseCounting"/>
      <w:suff w:val="nothing"/>
      <w:lvlText w:val="（%1）"/>
      <w:lvlJc w:val="left"/>
      <w:pPr>
        <w:ind w:left="0" w:firstLine="420"/>
      </w:pPr>
      <w:rPr>
        <w:rFonts w:hint="eastAsia"/>
      </w:rPr>
    </w:lvl>
  </w:abstractNum>
  <w:abstractNum w:abstractNumId="1" w15:restartNumberingAfterBreak="0">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2" w15:restartNumberingAfterBreak="0">
    <w:nsid w:val="0000000F"/>
    <w:multiLevelType w:val="singleLevel"/>
    <w:tmpl w:val="0000000F"/>
    <w:lvl w:ilvl="0">
      <w:start w:val="1"/>
      <w:numFmt w:val="chineseCounting"/>
      <w:suff w:val="nothing"/>
      <w:lvlText w:val="（%1）"/>
      <w:lvlJc w:val="left"/>
      <w:pPr>
        <w:ind w:left="0" w:firstLine="420"/>
      </w:pPr>
      <w:rPr>
        <w:rFonts w:hint="eastAsia"/>
      </w:rPr>
    </w:lvl>
  </w:abstractNum>
  <w:abstractNum w:abstractNumId="3" w15:restartNumberingAfterBreak="0">
    <w:nsid w:val="00000010"/>
    <w:multiLevelType w:val="singleLevel"/>
    <w:tmpl w:val="9FC84C1C"/>
    <w:lvl w:ilvl="0">
      <w:start w:val="1"/>
      <w:numFmt w:val="chineseCounting"/>
      <w:suff w:val="nothing"/>
      <w:lvlText w:val="（%1）"/>
      <w:lvlJc w:val="left"/>
      <w:pPr>
        <w:ind w:left="0" w:firstLine="420"/>
      </w:pPr>
      <w:rPr>
        <w:rFonts w:hint="eastAsia"/>
        <w:lang w:val="en-US"/>
      </w:rPr>
    </w:lvl>
  </w:abstractNum>
  <w:abstractNum w:abstractNumId="4" w15:restartNumberingAfterBreak="0">
    <w:nsid w:val="00000011"/>
    <w:multiLevelType w:val="singleLevel"/>
    <w:tmpl w:val="00000011"/>
    <w:lvl w:ilvl="0">
      <w:start w:val="1"/>
      <w:numFmt w:val="chineseCounting"/>
      <w:suff w:val="nothing"/>
      <w:lvlText w:val="（%1）"/>
      <w:lvlJc w:val="left"/>
      <w:pPr>
        <w:ind w:left="288" w:firstLine="420"/>
      </w:pPr>
      <w:rPr>
        <w:rFonts w:hint="eastAsia"/>
      </w:rPr>
    </w:lvl>
  </w:abstractNum>
  <w:abstractNum w:abstractNumId="5" w15:restartNumberingAfterBreak="0">
    <w:nsid w:val="12E3546B"/>
    <w:multiLevelType w:val="multilevel"/>
    <w:tmpl w:val="12E3546B"/>
    <w:lvl w:ilvl="0">
      <w:start w:val="1"/>
      <w:numFmt w:val="decimal"/>
      <w:suff w:val="nothing"/>
      <w:lvlText w:val="（%1）"/>
      <w:lvlJc w:val="left"/>
      <w:pPr>
        <w:ind w:left="-2" w:firstLine="852"/>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1228D0"/>
    <w:multiLevelType w:val="multilevel"/>
    <w:tmpl w:val="99DAB106"/>
    <w:lvl w:ilvl="0">
      <w:start w:val="1"/>
      <w:numFmt w:val="chineseCountingThousand"/>
      <w:lvlText w:val="第%1条 "/>
      <w:lvlJc w:val="left"/>
      <w:pPr>
        <w:ind w:left="2546" w:hanging="420"/>
      </w:pPr>
      <w:rPr>
        <w:rFonts w:ascii="仿宋_GB2312" w:eastAsia="仿宋_GB2312" w:hint="eastAsia"/>
        <w:b/>
        <w:sz w:val="32"/>
        <w:szCs w:val="48"/>
        <w:lang w:val="en-US"/>
      </w:rPr>
    </w:lvl>
    <w:lvl w:ilvl="1">
      <w:start w:val="1"/>
      <w:numFmt w:val="japaneseCounting"/>
      <w:lvlText w:val="（%2）"/>
      <w:lvlJc w:val="left"/>
      <w:pPr>
        <w:ind w:left="2143" w:hanging="1080"/>
      </w:pPr>
      <w:rPr>
        <w:rFonts w:hint="default"/>
      </w:rPr>
    </w:lvl>
    <w:lvl w:ilvl="2">
      <w:start w:val="1"/>
      <w:numFmt w:val="decimal"/>
      <w:lvlText w:val="（%3）"/>
      <w:lvlJc w:val="left"/>
      <w:pPr>
        <w:ind w:left="2563" w:hanging="1080"/>
      </w:pPr>
      <w:rPr>
        <w:rFonts w:hint="default"/>
      </w:r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7" w15:restartNumberingAfterBreak="0">
    <w:nsid w:val="3A90765B"/>
    <w:multiLevelType w:val="multilevel"/>
    <w:tmpl w:val="3A90765B"/>
    <w:lvl w:ilvl="0">
      <w:start w:val="1"/>
      <w:numFmt w:val="decimal"/>
      <w:suff w:val="nothing"/>
      <w:lvlText w:val="（%1）"/>
      <w:lvlJc w:val="left"/>
      <w:pPr>
        <w:ind w:left="-2" w:firstLine="852"/>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3A4349"/>
    <w:multiLevelType w:val="multilevel"/>
    <w:tmpl w:val="3C3A4349"/>
    <w:lvl w:ilvl="0">
      <w:start w:val="1"/>
      <w:numFmt w:val="chineseCountingThousand"/>
      <w:pStyle w:val="a"/>
      <w:lvlText w:val="第%1章 "/>
      <w:lvlJc w:val="left"/>
      <w:pPr>
        <w:ind w:left="840" w:hanging="42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F1519E"/>
    <w:multiLevelType w:val="multilevel"/>
    <w:tmpl w:val="3FF1519E"/>
    <w:lvl w:ilvl="0">
      <w:start w:val="1"/>
      <w:numFmt w:val="decimal"/>
      <w:suff w:val="space"/>
      <w:lvlText w:val="%1."/>
      <w:lvlJc w:val="left"/>
      <w:pPr>
        <w:ind w:left="0" w:firstLine="148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31B48C2"/>
    <w:multiLevelType w:val="multilevel"/>
    <w:tmpl w:val="631B48C2"/>
    <w:lvl w:ilvl="0">
      <w:start w:val="1"/>
      <w:numFmt w:val="decimal"/>
      <w:suff w:val="nothing"/>
      <w:lvlText w:val="（%1）"/>
      <w:lvlJc w:val="left"/>
      <w:pPr>
        <w:ind w:left="0" w:firstLine="852"/>
      </w:pPr>
      <w:rPr>
        <w:rFonts w:hint="eastAsia"/>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11" w15:restartNumberingAfterBreak="0">
    <w:nsid w:val="73AD0D4B"/>
    <w:multiLevelType w:val="multilevel"/>
    <w:tmpl w:val="271228D0"/>
    <w:lvl w:ilvl="0">
      <w:start w:val="1"/>
      <w:numFmt w:val="chineseCountingThousand"/>
      <w:lvlText w:val="第%1条 "/>
      <w:lvlJc w:val="left"/>
      <w:pPr>
        <w:ind w:left="1063" w:hanging="420"/>
      </w:pPr>
      <w:rPr>
        <w:rFonts w:hint="eastAsia"/>
        <w:b/>
      </w:rPr>
    </w:lvl>
    <w:lvl w:ilvl="1">
      <w:start w:val="1"/>
      <w:numFmt w:val="japaneseCounting"/>
      <w:lvlText w:val="（%2）"/>
      <w:lvlJc w:val="left"/>
      <w:pPr>
        <w:ind w:left="2143" w:hanging="1080"/>
      </w:pPr>
      <w:rPr>
        <w:rFonts w:hint="default"/>
      </w:rPr>
    </w:lvl>
    <w:lvl w:ilvl="2">
      <w:start w:val="1"/>
      <w:numFmt w:val="decimal"/>
      <w:lvlText w:val="（%3）"/>
      <w:lvlJc w:val="left"/>
      <w:pPr>
        <w:ind w:left="2563" w:hanging="1080"/>
      </w:pPr>
      <w:rPr>
        <w:rFonts w:hint="default"/>
      </w:r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7"/>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7EF263"/>
    <w:rsid w:val="EBBD4FB4"/>
    <w:rsid w:val="F3B79629"/>
    <w:rsid w:val="FCB6E8FA"/>
    <w:rsid w:val="0000391D"/>
    <w:rsid w:val="00003CF9"/>
    <w:rsid w:val="00015F48"/>
    <w:rsid w:val="00021FA6"/>
    <w:rsid w:val="00041238"/>
    <w:rsid w:val="0004373C"/>
    <w:rsid w:val="00047BDA"/>
    <w:rsid w:val="00055222"/>
    <w:rsid w:val="00060F6B"/>
    <w:rsid w:val="00070AC9"/>
    <w:rsid w:val="0008188C"/>
    <w:rsid w:val="000829BD"/>
    <w:rsid w:val="00091809"/>
    <w:rsid w:val="00093B24"/>
    <w:rsid w:val="000B11A1"/>
    <w:rsid w:val="000C343F"/>
    <w:rsid w:val="000D40FD"/>
    <w:rsid w:val="000E533E"/>
    <w:rsid w:val="000F4D54"/>
    <w:rsid w:val="000F5FA1"/>
    <w:rsid w:val="0010151D"/>
    <w:rsid w:val="00111CA4"/>
    <w:rsid w:val="00125A80"/>
    <w:rsid w:val="001302C5"/>
    <w:rsid w:val="00131A35"/>
    <w:rsid w:val="00133A7F"/>
    <w:rsid w:val="00133C70"/>
    <w:rsid w:val="00140951"/>
    <w:rsid w:val="001424AD"/>
    <w:rsid w:val="0016527C"/>
    <w:rsid w:val="00193A98"/>
    <w:rsid w:val="001A1724"/>
    <w:rsid w:val="001B5BC0"/>
    <w:rsid w:val="001E4168"/>
    <w:rsid w:val="001F1155"/>
    <w:rsid w:val="002105C9"/>
    <w:rsid w:val="0023162B"/>
    <w:rsid w:val="00241515"/>
    <w:rsid w:val="00245BE5"/>
    <w:rsid w:val="00246B13"/>
    <w:rsid w:val="00263AD2"/>
    <w:rsid w:val="002675CB"/>
    <w:rsid w:val="00294034"/>
    <w:rsid w:val="002A0657"/>
    <w:rsid w:val="002A082D"/>
    <w:rsid w:val="002C21EF"/>
    <w:rsid w:val="002C28A1"/>
    <w:rsid w:val="002E32C0"/>
    <w:rsid w:val="002E3581"/>
    <w:rsid w:val="002F5169"/>
    <w:rsid w:val="00302F5B"/>
    <w:rsid w:val="00322EF7"/>
    <w:rsid w:val="00350B02"/>
    <w:rsid w:val="00361627"/>
    <w:rsid w:val="00372A6B"/>
    <w:rsid w:val="003A3DA9"/>
    <w:rsid w:val="003A6170"/>
    <w:rsid w:val="003C6514"/>
    <w:rsid w:val="0040422C"/>
    <w:rsid w:val="0040707C"/>
    <w:rsid w:val="004070EC"/>
    <w:rsid w:val="00411BCC"/>
    <w:rsid w:val="00412ECB"/>
    <w:rsid w:val="00427D31"/>
    <w:rsid w:val="004354A5"/>
    <w:rsid w:val="00454D24"/>
    <w:rsid w:val="00464101"/>
    <w:rsid w:val="00476356"/>
    <w:rsid w:val="00494283"/>
    <w:rsid w:val="004A423D"/>
    <w:rsid w:val="004A4BB9"/>
    <w:rsid w:val="004A6DEE"/>
    <w:rsid w:val="004A76D9"/>
    <w:rsid w:val="004C1C76"/>
    <w:rsid w:val="004C5FDD"/>
    <w:rsid w:val="004C608B"/>
    <w:rsid w:val="004C6F3B"/>
    <w:rsid w:val="004E57C8"/>
    <w:rsid w:val="004F55E3"/>
    <w:rsid w:val="004F693A"/>
    <w:rsid w:val="00501606"/>
    <w:rsid w:val="0050340C"/>
    <w:rsid w:val="00511AAC"/>
    <w:rsid w:val="005123A0"/>
    <w:rsid w:val="0054495D"/>
    <w:rsid w:val="00554585"/>
    <w:rsid w:val="005614D5"/>
    <w:rsid w:val="00583648"/>
    <w:rsid w:val="00590856"/>
    <w:rsid w:val="005967E7"/>
    <w:rsid w:val="005D417A"/>
    <w:rsid w:val="005E1A2C"/>
    <w:rsid w:val="005E1B75"/>
    <w:rsid w:val="00600B9B"/>
    <w:rsid w:val="00601860"/>
    <w:rsid w:val="00640A71"/>
    <w:rsid w:val="00643BC2"/>
    <w:rsid w:val="00656875"/>
    <w:rsid w:val="00692DAF"/>
    <w:rsid w:val="006C14BF"/>
    <w:rsid w:val="006C2DA9"/>
    <w:rsid w:val="006D4E5D"/>
    <w:rsid w:val="006D759A"/>
    <w:rsid w:val="006D7F8C"/>
    <w:rsid w:val="006E5B89"/>
    <w:rsid w:val="006F225F"/>
    <w:rsid w:val="007161B0"/>
    <w:rsid w:val="00725099"/>
    <w:rsid w:val="007642F7"/>
    <w:rsid w:val="00767ACA"/>
    <w:rsid w:val="00767FDF"/>
    <w:rsid w:val="007749CD"/>
    <w:rsid w:val="00777FD3"/>
    <w:rsid w:val="00795FCA"/>
    <w:rsid w:val="007C57BD"/>
    <w:rsid w:val="007D35B1"/>
    <w:rsid w:val="007D78ED"/>
    <w:rsid w:val="007E7CE0"/>
    <w:rsid w:val="0080075A"/>
    <w:rsid w:val="00811C60"/>
    <w:rsid w:val="00814FB3"/>
    <w:rsid w:val="00817D9D"/>
    <w:rsid w:val="00830ED7"/>
    <w:rsid w:val="008326EB"/>
    <w:rsid w:val="008331C6"/>
    <w:rsid w:val="008531AD"/>
    <w:rsid w:val="008713EB"/>
    <w:rsid w:val="00882591"/>
    <w:rsid w:val="00885F89"/>
    <w:rsid w:val="00886716"/>
    <w:rsid w:val="0089361E"/>
    <w:rsid w:val="008A3E0E"/>
    <w:rsid w:val="008E0C3A"/>
    <w:rsid w:val="008E2AD8"/>
    <w:rsid w:val="008E4EA3"/>
    <w:rsid w:val="008E5108"/>
    <w:rsid w:val="008F78FE"/>
    <w:rsid w:val="008F792F"/>
    <w:rsid w:val="00903FDB"/>
    <w:rsid w:val="00910072"/>
    <w:rsid w:val="00926731"/>
    <w:rsid w:val="0094545C"/>
    <w:rsid w:val="00947D4E"/>
    <w:rsid w:val="009541C0"/>
    <w:rsid w:val="0095677B"/>
    <w:rsid w:val="00973240"/>
    <w:rsid w:val="00984819"/>
    <w:rsid w:val="00992D15"/>
    <w:rsid w:val="00997774"/>
    <w:rsid w:val="009A1E27"/>
    <w:rsid w:val="009A3BBC"/>
    <w:rsid w:val="009B768D"/>
    <w:rsid w:val="009C4390"/>
    <w:rsid w:val="009F227E"/>
    <w:rsid w:val="009F413C"/>
    <w:rsid w:val="00A12963"/>
    <w:rsid w:val="00A14828"/>
    <w:rsid w:val="00A20816"/>
    <w:rsid w:val="00A2400C"/>
    <w:rsid w:val="00A45AA5"/>
    <w:rsid w:val="00A500ED"/>
    <w:rsid w:val="00A51E05"/>
    <w:rsid w:val="00A63AC4"/>
    <w:rsid w:val="00A67E1F"/>
    <w:rsid w:val="00A70C91"/>
    <w:rsid w:val="00A905C6"/>
    <w:rsid w:val="00A91160"/>
    <w:rsid w:val="00AA5716"/>
    <w:rsid w:val="00AB0471"/>
    <w:rsid w:val="00AC3789"/>
    <w:rsid w:val="00AE0EBB"/>
    <w:rsid w:val="00AE4FE6"/>
    <w:rsid w:val="00B045CC"/>
    <w:rsid w:val="00B22E73"/>
    <w:rsid w:val="00B26B57"/>
    <w:rsid w:val="00B435CF"/>
    <w:rsid w:val="00B472CD"/>
    <w:rsid w:val="00B711FF"/>
    <w:rsid w:val="00B72DCE"/>
    <w:rsid w:val="00B82D4F"/>
    <w:rsid w:val="00BB12FC"/>
    <w:rsid w:val="00BE1A50"/>
    <w:rsid w:val="00BF0C9E"/>
    <w:rsid w:val="00BF2A79"/>
    <w:rsid w:val="00C11853"/>
    <w:rsid w:val="00C14784"/>
    <w:rsid w:val="00C1485B"/>
    <w:rsid w:val="00C2067A"/>
    <w:rsid w:val="00C36956"/>
    <w:rsid w:val="00C46A76"/>
    <w:rsid w:val="00C73C88"/>
    <w:rsid w:val="00CA2A28"/>
    <w:rsid w:val="00CF3B1F"/>
    <w:rsid w:val="00D03322"/>
    <w:rsid w:val="00D04F34"/>
    <w:rsid w:val="00D061E3"/>
    <w:rsid w:val="00D169A2"/>
    <w:rsid w:val="00D27586"/>
    <w:rsid w:val="00D30533"/>
    <w:rsid w:val="00D34431"/>
    <w:rsid w:val="00D349F3"/>
    <w:rsid w:val="00D45177"/>
    <w:rsid w:val="00D50389"/>
    <w:rsid w:val="00D6524B"/>
    <w:rsid w:val="00D841AD"/>
    <w:rsid w:val="00D84D26"/>
    <w:rsid w:val="00DA16A7"/>
    <w:rsid w:val="00DA700C"/>
    <w:rsid w:val="00DC0E9B"/>
    <w:rsid w:val="00DD6B24"/>
    <w:rsid w:val="00DF678C"/>
    <w:rsid w:val="00DF73F1"/>
    <w:rsid w:val="00E20512"/>
    <w:rsid w:val="00E21805"/>
    <w:rsid w:val="00E319E9"/>
    <w:rsid w:val="00E60B8E"/>
    <w:rsid w:val="00E8445B"/>
    <w:rsid w:val="00E94229"/>
    <w:rsid w:val="00E95781"/>
    <w:rsid w:val="00EB015B"/>
    <w:rsid w:val="00EB347F"/>
    <w:rsid w:val="00EC2A92"/>
    <w:rsid w:val="00EE23EA"/>
    <w:rsid w:val="00EE3AD2"/>
    <w:rsid w:val="00EF525B"/>
    <w:rsid w:val="00F10651"/>
    <w:rsid w:val="00F110BE"/>
    <w:rsid w:val="00F217C4"/>
    <w:rsid w:val="00F43C82"/>
    <w:rsid w:val="00F44C40"/>
    <w:rsid w:val="00F46A6D"/>
    <w:rsid w:val="00F72237"/>
    <w:rsid w:val="00F756CF"/>
    <w:rsid w:val="00F86F71"/>
    <w:rsid w:val="00FA46E5"/>
    <w:rsid w:val="00FB141A"/>
    <w:rsid w:val="00FB2884"/>
    <w:rsid w:val="00FB726C"/>
    <w:rsid w:val="00FC3791"/>
    <w:rsid w:val="00FD619E"/>
    <w:rsid w:val="0D1A7F32"/>
    <w:rsid w:val="185C3BEC"/>
    <w:rsid w:val="1A1E39E0"/>
    <w:rsid w:val="22086976"/>
    <w:rsid w:val="275C323C"/>
    <w:rsid w:val="298819BA"/>
    <w:rsid w:val="2DAE4E87"/>
    <w:rsid w:val="2DC05EE4"/>
    <w:rsid w:val="305A08EC"/>
    <w:rsid w:val="30871B0B"/>
    <w:rsid w:val="32831A2F"/>
    <w:rsid w:val="337C416B"/>
    <w:rsid w:val="36C73E4E"/>
    <w:rsid w:val="374F531E"/>
    <w:rsid w:val="39797E9F"/>
    <w:rsid w:val="39B71A6F"/>
    <w:rsid w:val="3E3D72F5"/>
    <w:rsid w:val="3FEF3617"/>
    <w:rsid w:val="44AA634E"/>
    <w:rsid w:val="4605548A"/>
    <w:rsid w:val="4BEC4698"/>
    <w:rsid w:val="55B97E63"/>
    <w:rsid w:val="58946597"/>
    <w:rsid w:val="5C921408"/>
    <w:rsid w:val="5CD92C62"/>
    <w:rsid w:val="5D7EF263"/>
    <w:rsid w:val="5E2050F8"/>
    <w:rsid w:val="5F785BF3"/>
    <w:rsid w:val="6B390299"/>
    <w:rsid w:val="76BB73F4"/>
    <w:rsid w:val="7B9E2CFF"/>
    <w:rsid w:val="7F9B257B"/>
    <w:rsid w:val="7FE15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0D731"/>
  <w15:docId w15:val="{E4A43339-820C-4643-8228-AA20066B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snapToGrid w:val="0"/>
      <w:spacing w:line="540" w:lineRule="atLeast"/>
    </w:pPr>
    <w:rPr>
      <w:rFonts w:ascii="Times New Roman" w:eastAsia="仿宋_GB2312" w:hAnsi="Times New Roman"/>
      <w:kern w:val="2"/>
      <w:sz w:val="32"/>
      <w:szCs w:val="21"/>
    </w:rPr>
  </w:style>
  <w:style w:type="paragraph" w:styleId="1">
    <w:name w:val="heading 1"/>
    <w:basedOn w:val="a0"/>
    <w:next w:val="a0"/>
    <w:link w:val="10"/>
    <w:qFormat/>
    <w:rsid w:val="002E32C0"/>
    <w:pPr>
      <w:keepNext/>
      <w:keepLines/>
      <w:spacing w:before="340" w:after="330" w:line="578" w:lineRule="atLeas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qFormat/>
  </w:style>
  <w:style w:type="paragraph" w:styleId="a6">
    <w:name w:val="Balloon Text"/>
    <w:basedOn w:val="a0"/>
    <w:link w:val="a7"/>
    <w:semiHidden/>
    <w:unhideWhenUsed/>
    <w:pPr>
      <w:spacing w:line="240" w:lineRule="auto"/>
    </w:pPr>
    <w:rPr>
      <w:sz w:val="18"/>
      <w:szCs w:val="18"/>
    </w:rPr>
  </w:style>
  <w:style w:type="paragraph" w:styleId="a8">
    <w:name w:val="footer"/>
    <w:basedOn w:val="a0"/>
    <w:link w:val="a9"/>
    <w:qFormat/>
    <w:pPr>
      <w:tabs>
        <w:tab w:val="center" w:pos="4153"/>
        <w:tab w:val="right" w:pos="8306"/>
      </w:tabs>
      <w:spacing w:line="240" w:lineRule="atLeast"/>
    </w:pPr>
    <w:rPr>
      <w:sz w:val="18"/>
      <w:szCs w:val="18"/>
    </w:rPr>
  </w:style>
  <w:style w:type="paragraph" w:styleId="aa">
    <w:name w:val="header"/>
    <w:basedOn w:val="a0"/>
    <w:link w:val="ab"/>
    <w:qFormat/>
    <w:pPr>
      <w:pBdr>
        <w:bottom w:val="single" w:sz="6" w:space="1" w:color="auto"/>
      </w:pBdr>
      <w:tabs>
        <w:tab w:val="center" w:pos="4153"/>
        <w:tab w:val="right" w:pos="8306"/>
      </w:tabs>
      <w:spacing w:line="240" w:lineRule="atLeast"/>
      <w:jc w:val="center"/>
    </w:pPr>
    <w:rPr>
      <w:sz w:val="18"/>
      <w:szCs w:val="18"/>
    </w:rPr>
  </w:style>
  <w:style w:type="paragraph" w:styleId="a">
    <w:name w:val="Title"/>
    <w:basedOn w:val="a0"/>
    <w:next w:val="a0"/>
    <w:qFormat/>
    <w:pPr>
      <w:numPr>
        <w:numId w:val="1"/>
      </w:numPr>
      <w:spacing w:before="240" w:after="60" w:line="360" w:lineRule="auto"/>
      <w:jc w:val="center"/>
      <w:outlineLvl w:val="0"/>
    </w:pPr>
    <w:rPr>
      <w:rFonts w:ascii="黑体" w:eastAsia="黑体" w:hAnsi="黑体"/>
      <w:b/>
      <w:bCs/>
      <w:szCs w:val="32"/>
    </w:rPr>
  </w:style>
  <w:style w:type="paragraph" w:styleId="ac">
    <w:name w:val="annotation subject"/>
    <w:basedOn w:val="a4"/>
    <w:next w:val="a4"/>
    <w:link w:val="ad"/>
    <w:rPr>
      <w:b/>
      <w:bCs/>
    </w:rPr>
  </w:style>
  <w:style w:type="table" w:styleId="ae">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rPr>
      <w:sz w:val="21"/>
      <w:szCs w:val="21"/>
    </w:rPr>
  </w:style>
  <w:style w:type="paragraph" w:customStyle="1" w:styleId="11">
    <w:name w:val="列表段落1"/>
    <w:basedOn w:val="a0"/>
    <w:qFormat/>
    <w:pPr>
      <w:ind w:firstLineChars="200" w:firstLine="420"/>
    </w:pPr>
  </w:style>
  <w:style w:type="character" w:customStyle="1" w:styleId="ab">
    <w:name w:val="页眉 字符"/>
    <w:basedOn w:val="a1"/>
    <w:link w:val="aa"/>
    <w:qFormat/>
    <w:rPr>
      <w:rFonts w:ascii="Times New Roman" w:eastAsia="仿宋_GB2312" w:hAnsi="Times New Roman"/>
      <w:kern w:val="2"/>
      <w:sz w:val="18"/>
      <w:szCs w:val="18"/>
    </w:rPr>
  </w:style>
  <w:style w:type="character" w:customStyle="1" w:styleId="a9">
    <w:name w:val="页脚 字符"/>
    <w:basedOn w:val="a1"/>
    <w:link w:val="a8"/>
    <w:qFormat/>
    <w:rPr>
      <w:rFonts w:ascii="Times New Roman" w:eastAsia="仿宋_GB2312" w:hAnsi="Times New Roman"/>
      <w:kern w:val="2"/>
      <w:sz w:val="18"/>
      <w:szCs w:val="18"/>
    </w:rPr>
  </w:style>
  <w:style w:type="paragraph" w:styleId="af0">
    <w:name w:val="List Paragraph"/>
    <w:uiPriority w:val="34"/>
    <w:qFormat/>
    <w:pPr>
      <w:widowControl w:val="0"/>
      <w:ind w:firstLine="420"/>
      <w:jc w:val="both"/>
    </w:pPr>
    <w:rPr>
      <w:rFonts w:ascii="Arial Unicode MS" w:eastAsia="Times New Roman" w:hAnsi="Arial Unicode MS" w:cs="Arial Unicode MS" w:hint="eastAsia"/>
      <w:color w:val="000000"/>
      <w:kern w:val="2"/>
      <w:sz w:val="21"/>
      <w:szCs w:val="21"/>
      <w:u w:color="000000"/>
    </w:rPr>
  </w:style>
  <w:style w:type="character" w:customStyle="1" w:styleId="a5">
    <w:name w:val="批注文字 字符"/>
    <w:basedOn w:val="a1"/>
    <w:link w:val="a4"/>
    <w:rPr>
      <w:rFonts w:ascii="Times New Roman" w:eastAsia="仿宋_GB2312" w:hAnsi="Times New Roman"/>
      <w:kern w:val="2"/>
      <w:sz w:val="32"/>
      <w:szCs w:val="21"/>
    </w:rPr>
  </w:style>
  <w:style w:type="character" w:customStyle="1" w:styleId="ad">
    <w:name w:val="批注主题 字符"/>
    <w:basedOn w:val="a5"/>
    <w:link w:val="ac"/>
    <w:rPr>
      <w:rFonts w:ascii="Times New Roman" w:eastAsia="仿宋_GB2312" w:hAnsi="Times New Roman"/>
      <w:b/>
      <w:bCs/>
      <w:kern w:val="2"/>
      <w:sz w:val="32"/>
      <w:szCs w:val="21"/>
    </w:rPr>
  </w:style>
  <w:style w:type="paragraph" w:customStyle="1" w:styleId="12">
    <w:name w:val="修订1"/>
    <w:hidden/>
    <w:uiPriority w:val="99"/>
    <w:semiHidden/>
    <w:rPr>
      <w:rFonts w:ascii="Times New Roman" w:eastAsia="仿宋_GB2312" w:hAnsi="Times New Roman"/>
      <w:kern w:val="2"/>
      <w:sz w:val="32"/>
      <w:szCs w:val="21"/>
    </w:rPr>
  </w:style>
  <w:style w:type="character" w:customStyle="1" w:styleId="a7">
    <w:name w:val="批注框文本 字符"/>
    <w:basedOn w:val="a1"/>
    <w:link w:val="a6"/>
    <w:semiHidden/>
    <w:rPr>
      <w:rFonts w:ascii="Times New Roman" w:eastAsia="仿宋_GB2312" w:hAnsi="Times New Roman"/>
      <w:kern w:val="2"/>
      <w:sz w:val="18"/>
      <w:szCs w:val="18"/>
    </w:rPr>
  </w:style>
  <w:style w:type="table" w:customStyle="1" w:styleId="TableNormal">
    <w:name w:val="Table Normal"/>
    <w:uiPriority w:val="2"/>
    <w:semiHidden/>
    <w:unhideWhenUsed/>
    <w:qFormat/>
    <w:rsid w:val="00125A80"/>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5A80"/>
    <w:pPr>
      <w:autoSpaceDE w:val="0"/>
      <w:autoSpaceDN w:val="0"/>
      <w:adjustRightInd/>
      <w:snapToGrid/>
      <w:spacing w:line="240" w:lineRule="auto"/>
    </w:pPr>
    <w:rPr>
      <w:rFonts w:ascii="仿宋_GB2312" w:hAnsi="仿宋_GB2312" w:cs="仿宋_GB2312"/>
      <w:kern w:val="0"/>
      <w:sz w:val="22"/>
      <w:szCs w:val="22"/>
    </w:rPr>
  </w:style>
  <w:style w:type="character" w:styleId="af1">
    <w:name w:val="Emphasis"/>
    <w:basedOn w:val="a1"/>
    <w:uiPriority w:val="20"/>
    <w:qFormat/>
    <w:rsid w:val="0040707C"/>
    <w:rPr>
      <w:i/>
      <w:iCs/>
    </w:rPr>
  </w:style>
  <w:style w:type="character" w:customStyle="1" w:styleId="10">
    <w:name w:val="标题 1 字符"/>
    <w:basedOn w:val="a1"/>
    <w:link w:val="1"/>
    <w:rsid w:val="002E32C0"/>
    <w:rPr>
      <w:rFonts w:ascii="Times New Roman" w:eastAsia="仿宋_GB2312"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859">
      <w:bodyDiv w:val="1"/>
      <w:marLeft w:val="0"/>
      <w:marRight w:val="0"/>
      <w:marTop w:val="0"/>
      <w:marBottom w:val="0"/>
      <w:divBdr>
        <w:top w:val="none" w:sz="0" w:space="0" w:color="auto"/>
        <w:left w:val="none" w:sz="0" w:space="0" w:color="auto"/>
        <w:bottom w:val="none" w:sz="0" w:space="0" w:color="auto"/>
        <w:right w:val="none" w:sz="0" w:space="0" w:color="auto"/>
      </w:divBdr>
    </w:div>
    <w:div w:id="482697149">
      <w:bodyDiv w:val="1"/>
      <w:marLeft w:val="0"/>
      <w:marRight w:val="0"/>
      <w:marTop w:val="0"/>
      <w:marBottom w:val="0"/>
      <w:divBdr>
        <w:top w:val="none" w:sz="0" w:space="0" w:color="auto"/>
        <w:left w:val="none" w:sz="0" w:space="0" w:color="auto"/>
        <w:bottom w:val="none" w:sz="0" w:space="0" w:color="auto"/>
        <w:right w:val="none" w:sz="0" w:space="0" w:color="auto"/>
      </w:divBdr>
    </w:div>
    <w:div w:id="563377721">
      <w:bodyDiv w:val="1"/>
      <w:marLeft w:val="0"/>
      <w:marRight w:val="0"/>
      <w:marTop w:val="0"/>
      <w:marBottom w:val="0"/>
      <w:divBdr>
        <w:top w:val="none" w:sz="0" w:space="0" w:color="auto"/>
        <w:left w:val="none" w:sz="0" w:space="0" w:color="auto"/>
        <w:bottom w:val="none" w:sz="0" w:space="0" w:color="auto"/>
        <w:right w:val="none" w:sz="0" w:space="0" w:color="auto"/>
      </w:divBdr>
    </w:div>
    <w:div w:id="934635371">
      <w:bodyDiv w:val="1"/>
      <w:marLeft w:val="0"/>
      <w:marRight w:val="0"/>
      <w:marTop w:val="0"/>
      <w:marBottom w:val="0"/>
      <w:divBdr>
        <w:top w:val="none" w:sz="0" w:space="0" w:color="auto"/>
        <w:left w:val="none" w:sz="0" w:space="0" w:color="auto"/>
        <w:bottom w:val="none" w:sz="0" w:space="0" w:color="auto"/>
        <w:right w:val="none" w:sz="0" w:space="0" w:color="auto"/>
      </w:divBdr>
    </w:div>
    <w:div w:id="943654476">
      <w:bodyDiv w:val="1"/>
      <w:marLeft w:val="0"/>
      <w:marRight w:val="0"/>
      <w:marTop w:val="0"/>
      <w:marBottom w:val="0"/>
      <w:divBdr>
        <w:top w:val="none" w:sz="0" w:space="0" w:color="auto"/>
        <w:left w:val="none" w:sz="0" w:space="0" w:color="auto"/>
        <w:bottom w:val="none" w:sz="0" w:space="0" w:color="auto"/>
        <w:right w:val="none" w:sz="0" w:space="0" w:color="auto"/>
      </w:divBdr>
    </w:div>
    <w:div w:id="1168793108">
      <w:bodyDiv w:val="1"/>
      <w:marLeft w:val="0"/>
      <w:marRight w:val="0"/>
      <w:marTop w:val="0"/>
      <w:marBottom w:val="0"/>
      <w:divBdr>
        <w:top w:val="none" w:sz="0" w:space="0" w:color="auto"/>
        <w:left w:val="none" w:sz="0" w:space="0" w:color="auto"/>
        <w:bottom w:val="none" w:sz="0" w:space="0" w:color="auto"/>
        <w:right w:val="none" w:sz="0" w:space="0" w:color="auto"/>
      </w:divBdr>
    </w:div>
    <w:div w:id="1251966945">
      <w:bodyDiv w:val="1"/>
      <w:marLeft w:val="0"/>
      <w:marRight w:val="0"/>
      <w:marTop w:val="0"/>
      <w:marBottom w:val="0"/>
      <w:divBdr>
        <w:top w:val="none" w:sz="0" w:space="0" w:color="auto"/>
        <w:left w:val="none" w:sz="0" w:space="0" w:color="auto"/>
        <w:bottom w:val="none" w:sz="0" w:space="0" w:color="auto"/>
        <w:right w:val="none" w:sz="0" w:space="0" w:color="auto"/>
      </w:divBdr>
    </w:div>
    <w:div w:id="1515418643">
      <w:bodyDiv w:val="1"/>
      <w:marLeft w:val="0"/>
      <w:marRight w:val="0"/>
      <w:marTop w:val="0"/>
      <w:marBottom w:val="0"/>
      <w:divBdr>
        <w:top w:val="none" w:sz="0" w:space="0" w:color="auto"/>
        <w:left w:val="none" w:sz="0" w:space="0" w:color="auto"/>
        <w:bottom w:val="none" w:sz="0" w:space="0" w:color="auto"/>
        <w:right w:val="none" w:sz="0" w:space="0" w:color="auto"/>
      </w:divBdr>
    </w:div>
    <w:div w:id="1591542983">
      <w:bodyDiv w:val="1"/>
      <w:marLeft w:val="0"/>
      <w:marRight w:val="0"/>
      <w:marTop w:val="0"/>
      <w:marBottom w:val="0"/>
      <w:divBdr>
        <w:top w:val="none" w:sz="0" w:space="0" w:color="auto"/>
        <w:left w:val="none" w:sz="0" w:space="0" w:color="auto"/>
        <w:bottom w:val="none" w:sz="0" w:space="0" w:color="auto"/>
        <w:right w:val="none" w:sz="0" w:space="0" w:color="auto"/>
      </w:divBdr>
    </w:div>
    <w:div w:id="1788348453">
      <w:bodyDiv w:val="1"/>
      <w:marLeft w:val="0"/>
      <w:marRight w:val="0"/>
      <w:marTop w:val="0"/>
      <w:marBottom w:val="0"/>
      <w:divBdr>
        <w:top w:val="none" w:sz="0" w:space="0" w:color="auto"/>
        <w:left w:val="none" w:sz="0" w:space="0" w:color="auto"/>
        <w:bottom w:val="none" w:sz="0" w:space="0" w:color="auto"/>
        <w:right w:val="none" w:sz="0" w:space="0" w:color="auto"/>
      </w:divBdr>
    </w:div>
    <w:div w:id="1953826944">
      <w:bodyDiv w:val="1"/>
      <w:marLeft w:val="0"/>
      <w:marRight w:val="0"/>
      <w:marTop w:val="0"/>
      <w:marBottom w:val="0"/>
      <w:divBdr>
        <w:top w:val="none" w:sz="0" w:space="0" w:color="auto"/>
        <w:left w:val="none" w:sz="0" w:space="0" w:color="auto"/>
        <w:bottom w:val="none" w:sz="0" w:space="0" w:color="auto"/>
        <w:right w:val="none" w:sz="0" w:space="0" w:color="auto"/>
      </w:divBdr>
    </w:div>
    <w:div w:id="1956325727">
      <w:bodyDiv w:val="1"/>
      <w:marLeft w:val="0"/>
      <w:marRight w:val="0"/>
      <w:marTop w:val="0"/>
      <w:marBottom w:val="0"/>
      <w:divBdr>
        <w:top w:val="none" w:sz="0" w:space="0" w:color="auto"/>
        <w:left w:val="none" w:sz="0" w:space="0" w:color="auto"/>
        <w:bottom w:val="none" w:sz="0" w:space="0" w:color="auto"/>
        <w:right w:val="none" w:sz="0" w:space="0" w:color="auto"/>
      </w:divBdr>
    </w:div>
    <w:div w:id="2033336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AE2AF50-F15F-4445-B35C-33CA6C077C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1023</Words>
  <Characters>5834</Characters>
  <Application>Microsoft Office Word</Application>
  <DocSecurity>0</DocSecurity>
  <Lines>48</Lines>
  <Paragraphs>13</Paragraphs>
  <ScaleCrop>false</ScaleCrop>
  <Company>中山大学</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c:creator>
  <cp:lastModifiedBy>1764559212@qq.com</cp:lastModifiedBy>
  <cp:revision>2</cp:revision>
  <cp:lastPrinted>2023-08-23T06:30:00Z</cp:lastPrinted>
  <dcterms:created xsi:type="dcterms:W3CDTF">2023-08-27T21:56:00Z</dcterms:created>
  <dcterms:modified xsi:type="dcterms:W3CDTF">2023-08-27T21:56:00Z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536151A659204343AD0C039C78D4A2B4</vt:lpwstr>
  </property>
  <property fmtid="{D5CDD505-2E9C-101B-9397-08002B2CF9AE}" pid="4" name="KSOSaveFontToCloudKey">
    <vt:lpwstr>2287539_cloud</vt:lpwstr>
  </property>
</Properties>
</file>