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4A192" w14:textId="77777777" w:rsidR="00080C1B" w:rsidRPr="00080C1B" w:rsidRDefault="00080C1B" w:rsidP="00080C1B">
      <w:pPr>
        <w:spacing w:line="560" w:lineRule="exact"/>
        <w:ind w:firstLineChars="400" w:firstLine="1760"/>
        <w:jc w:val="left"/>
        <w:rPr>
          <w:rFonts w:ascii="方正小标宋简体" w:eastAsia="方正小标宋简体" w:hAnsi="Times New Roman" w:cs="Times New Roman" w:hint="eastAsia"/>
          <w:sz w:val="44"/>
          <w:szCs w:val="44"/>
        </w:rPr>
      </w:pPr>
      <w:r w:rsidRPr="00080C1B">
        <w:rPr>
          <w:rFonts w:ascii="方正小标宋简体" w:eastAsia="方正小标宋简体" w:hAnsi="Times New Roman" w:cs="Times New Roman" w:hint="eastAsia"/>
          <w:sz w:val="44"/>
          <w:szCs w:val="44"/>
        </w:rPr>
        <w:t>2024年理学院“探界寻理”</w:t>
      </w:r>
    </w:p>
    <w:p w14:paraId="02E6B979" w14:textId="478591A1" w:rsidR="00080C1B" w:rsidRDefault="00080C1B" w:rsidP="00080C1B">
      <w:pPr>
        <w:spacing w:line="560" w:lineRule="exact"/>
        <w:ind w:firstLineChars="200" w:firstLine="880"/>
        <w:jc w:val="left"/>
        <w:rPr>
          <w:rFonts w:ascii="方正小标宋简体" w:eastAsia="方正小标宋简体" w:hAnsi="Times New Roman" w:cs="Times New Roman"/>
          <w:sz w:val="44"/>
          <w:szCs w:val="44"/>
        </w:rPr>
      </w:pPr>
      <w:r w:rsidRPr="00080C1B">
        <w:rPr>
          <w:rFonts w:ascii="方正小标宋简体" w:eastAsia="方正小标宋简体" w:hAnsi="Times New Roman" w:cs="Times New Roman" w:hint="eastAsia"/>
          <w:sz w:val="44"/>
          <w:szCs w:val="44"/>
        </w:rPr>
        <w:t>首届研究生学术论坛</w:t>
      </w:r>
      <w:r w:rsidRPr="00080C1B">
        <w:rPr>
          <w:rFonts w:ascii="方正小标宋简体" w:eastAsia="方正小标宋简体" w:hAnsi="Times New Roman" w:cs="Times New Roman" w:hint="eastAsia"/>
          <w:sz w:val="44"/>
          <w:szCs w:val="44"/>
        </w:rPr>
        <w:t>参赛注意事项</w:t>
      </w:r>
    </w:p>
    <w:p w14:paraId="6A30A48D" w14:textId="6725B7F8" w:rsidR="00080C1B" w:rsidRPr="00080C1B" w:rsidRDefault="00080C1B" w:rsidP="00080C1B">
      <w:pPr>
        <w:spacing w:line="560" w:lineRule="exact"/>
        <w:ind w:firstLineChars="200" w:firstLine="880"/>
        <w:jc w:val="left"/>
        <w:rPr>
          <w:rFonts w:ascii="方正小标宋简体" w:eastAsia="方正小标宋简体" w:hAnsi="Times New Roman" w:cs="Times New Roman" w:hint="eastAsia"/>
          <w:sz w:val="44"/>
          <w:szCs w:val="44"/>
        </w:rPr>
      </w:pPr>
      <w:r>
        <w:rPr>
          <w:rFonts w:ascii="方正小标宋简体" w:eastAsia="方正小标宋简体" w:hAnsi="Times New Roman" w:cs="Times New Roman"/>
          <w:sz w:val="44"/>
          <w:szCs w:val="44"/>
        </w:rPr>
        <w:tab/>
      </w:r>
    </w:p>
    <w:p w14:paraId="1590E3F8" w14:textId="55E2DD29" w:rsidR="00080C1B" w:rsidRPr="0026330A" w:rsidRDefault="00080C1B" w:rsidP="00080C1B">
      <w:pPr>
        <w:spacing w:line="56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8602DB">
        <w:rPr>
          <w:rFonts w:ascii="Times New Roman" w:eastAsia="仿宋_GB2312" w:hAnsi="Times New Roman" w:cs="Times New Roman"/>
          <w:sz w:val="32"/>
          <w:szCs w:val="32"/>
        </w:rPr>
        <w:t>1.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本次活动中每个报告的陈述时间严格控制在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10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分钟以内，倒计时结束前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1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分钟会有工作人员提示，超过时间会影响最终评委打分。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提交展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报图片</w:t>
      </w:r>
      <w:proofErr w:type="gramEnd"/>
      <w:r w:rsidRPr="00080C1B">
        <w:rPr>
          <w:rFonts w:ascii="Times New Roman" w:eastAsia="仿宋_GB2312" w:hAnsi="Times New Roman" w:cs="Times New Roman" w:hint="eastAsia"/>
          <w:sz w:val="32"/>
          <w:szCs w:val="32"/>
        </w:rPr>
        <w:t>尺寸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比例</w:t>
      </w:r>
      <w:r w:rsidRPr="00080C1B"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18</w:t>
      </w:r>
      <w:r w:rsidRPr="00080C1B">
        <w:rPr>
          <w:rFonts w:ascii="Times New Roman" w:eastAsia="仿宋_GB2312" w:hAnsi="Times New Roman" w:cs="Times New Roman"/>
          <w:sz w:val="32"/>
          <w:szCs w:val="32"/>
        </w:rPr>
        <w:t>0 cm×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 w:rsidRPr="00080C1B">
        <w:rPr>
          <w:rFonts w:ascii="Times New Roman" w:eastAsia="仿宋_GB2312" w:hAnsi="Times New Roman" w:cs="Times New Roman"/>
          <w:sz w:val="32"/>
          <w:szCs w:val="32"/>
        </w:rPr>
        <w:t>0 cm</w:t>
      </w:r>
      <w:r w:rsidRPr="00080C1B">
        <w:rPr>
          <w:rFonts w:ascii="Times New Roman" w:eastAsia="仿宋_GB2312" w:hAnsi="Times New Roman" w:cs="Times New Roman"/>
          <w:sz w:val="32"/>
          <w:szCs w:val="32"/>
        </w:rPr>
        <w:t>，竖式排版，分辨率为</w:t>
      </w:r>
      <w:r w:rsidRPr="00080C1B">
        <w:rPr>
          <w:rFonts w:ascii="Times New Roman" w:eastAsia="仿宋_GB2312" w:hAnsi="Times New Roman" w:cs="Times New Roman"/>
          <w:sz w:val="32"/>
          <w:szCs w:val="32"/>
        </w:rPr>
        <w:t>100 dpi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（文件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格式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jpg.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Pr="00080C1B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728658C3" w14:textId="66F8E3EC" w:rsidR="00080C1B" w:rsidRPr="008602DB" w:rsidRDefault="00080C1B" w:rsidP="00080C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602DB">
        <w:rPr>
          <w:rFonts w:ascii="Times New Roman" w:eastAsia="仿宋_GB2312" w:hAnsi="Times New Roman" w:cs="Times New Roman"/>
          <w:sz w:val="32"/>
          <w:szCs w:val="32"/>
        </w:rPr>
        <w:t>2.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学术报告和展示海报内容要求体现专业特色与研究深度，具有较强的学术性、创新性，语言要求通俗易懂、形象生动，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PPT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尽量精简，以图片、表格等可视化形式呈现，避免大量文字与专业词汇。</w:t>
      </w:r>
    </w:p>
    <w:p w14:paraId="27082F78" w14:textId="057150DA" w:rsidR="00080C1B" w:rsidRPr="008602DB" w:rsidRDefault="00080C1B" w:rsidP="00080C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602DB">
        <w:rPr>
          <w:rFonts w:ascii="Times New Roman" w:eastAsia="仿宋_GB2312" w:hAnsi="Times New Roman" w:cs="Times New Roman"/>
          <w:sz w:val="32"/>
          <w:szCs w:val="32"/>
        </w:rPr>
        <w:t>3.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本次活动为更好地展现选手的精神面貌，报告过程中需着装得体，举止文明，注重自身仪容仪表。本次活动语言不限（中文、英文均可），但要保证简练流畅，语意明晰，通俗易懂。</w:t>
      </w:r>
    </w:p>
    <w:p w14:paraId="0011E78A" w14:textId="77777777" w:rsidR="00080C1B" w:rsidRPr="008602DB" w:rsidRDefault="00080C1B" w:rsidP="00080C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602DB">
        <w:rPr>
          <w:rFonts w:ascii="Times New Roman" w:eastAsia="仿宋_GB2312" w:hAnsi="Times New Roman" w:cs="Times New Roman"/>
          <w:sz w:val="32"/>
          <w:szCs w:val="32"/>
        </w:rPr>
        <w:t>4.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本次活动中题目没有限制，但每个人的作品要体现出相关专业的特色以及创新精神，报告内容需有深度，且切合实际。</w:t>
      </w:r>
    </w:p>
    <w:p w14:paraId="49EC3D8C" w14:textId="77777777" w:rsidR="00080C1B" w:rsidRPr="008602DB" w:rsidRDefault="00080C1B" w:rsidP="00080C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602DB">
        <w:rPr>
          <w:rFonts w:ascii="Times New Roman" w:eastAsia="仿宋_GB2312" w:hAnsi="Times New Roman" w:cs="Times New Roman"/>
          <w:sz w:val="32"/>
          <w:szCs w:val="32"/>
        </w:rPr>
        <w:t>5.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所有参加报告会的研究生必须恪守学术道德规范，不得擅自发布或抄袭他人未公开发表的研究成果。报告人不得抄袭他人作品，报告内容所涉及的原始数据资料、研究结果等须保证真实有效。一经发现抄袭或造假，取消参会资格并进行严肃处理。</w:t>
      </w:r>
    </w:p>
    <w:p w14:paraId="267B2939" w14:textId="77777777" w:rsidR="009002F0" w:rsidRPr="00080C1B" w:rsidRDefault="009002F0"/>
    <w:sectPr w:rsidR="009002F0" w:rsidRPr="00080C1B" w:rsidSect="00080C1B">
      <w:pgSz w:w="11906" w:h="16838"/>
      <w:pgMar w:top="2098" w:right="1588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1B"/>
    <w:rsid w:val="00080C1B"/>
    <w:rsid w:val="009002F0"/>
    <w:rsid w:val="00BA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94932"/>
  <w15:chartTrackingRefBased/>
  <w15:docId w15:val="{23D684BE-4679-49FF-9E83-6DE6A9C6D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C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415</Characters>
  <Application>Microsoft Office Word</Application>
  <DocSecurity>0</DocSecurity>
  <Lines>3</Lines>
  <Paragraphs>1</Paragraphs>
  <ScaleCrop>false</ScaleCrop>
  <Company>中山大学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1764559212@qq.com</dc:creator>
  <cp:keywords/>
  <dc:description/>
  <cp:lastModifiedBy>1764559212@qq.com</cp:lastModifiedBy>
  <cp:revision>1</cp:revision>
  <dcterms:created xsi:type="dcterms:W3CDTF">2024-05-14T09:30:00Z</dcterms:created>
  <dcterms:modified xsi:type="dcterms:W3CDTF">2024-05-14T10:52:00Z</dcterms:modified>
</cp:coreProperties>
</file>