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F4A851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习近平：健全全面从严治党体系</w:t>
      </w:r>
    </w:p>
    <w:p w14:paraId="1BD3047C"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《求是》2025年第4期2025-02-15</w:t>
      </w:r>
    </w:p>
    <w:p w14:paraId="6181AF41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6F9E81B0">
      <w:pPr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健全全面从严治党体系※</w:t>
      </w:r>
    </w:p>
    <w:p w14:paraId="62627580"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习近平</w:t>
      </w:r>
    </w:p>
    <w:p w14:paraId="3FE93E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今天进行二十届中央政治局第十五次集体学习，内容是健全全面从严治党体系，目的是总结新时代以来全面从严治党体系建设取得的成就，分析面临的新形势新任务，研究健全全面从严治党体系的思路和举措。</w:t>
      </w:r>
    </w:p>
    <w:p w14:paraId="557A41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再过几天就是我们党103周年诞辰，我代表党中央，向全国广大共产党员致以节日的问候！</w:t>
      </w:r>
    </w:p>
    <w:p w14:paraId="3FA64A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党的十八大以来，我们坚定不移推进全面从严治党，取得一系列理论创新、实践创新、制度创新成果，构建起全面从严治党体系，开辟了百年大党自我革命新境界。广大党员、干部、群众对全面从严治党衷心拥护，对取得的成效高度认可。同时也要看到，党内存在的思想不纯、组织不纯、作风不纯等突出问题尚未得到根本解决，反腐败斗争形势依然严峻复杂，而且新情况新问题不断涌现，党面临的“四大考验”、“四种危险”将长期存在。全面从严治党永远在路上，党的自我革命永远在路上。全党必须永葆赶考的清醒和坚定，以健全全面从严治党体系为有效途径，不断把新时代党的建设新的伟大工程推向前进。</w:t>
      </w:r>
    </w:p>
    <w:p w14:paraId="10DA17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国家治理体系中，我们党居于总揽全局、协调各方的领导核心地位。要保证权力正确行使、规范运行，提高党的执政能力和领导水平，就必须切实做到党和国家事业拓展到哪里、党的建设就覆盖到哪里。新时代党的建设是以党的政治建设为统领、党的各项建设同向发力综合发力的系统工程，必须以党中央关于党的建设的重要思想、关于党的自我革命的重要思想为根本遵循，坚持和加强党的全面领导和党中央集中统一领导，贯彻落实新时代党的建设总要求，用系统思维、科学方法推进管党治党内容全涵盖、对象全覆盖、责任全链条、制度全贯通，进一步健全要素齐全、功能完备、科学规范、运行高效的全面从严治党体系。</w:t>
      </w:r>
    </w:p>
    <w:p w14:paraId="64FABD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一，健全上下贯通、执行有力的组织体系。党的领导、管党治党各项工作要落到实处，党的中央组织、地方组织、基层组织都必须坚强有力、顺畅运转。只有党的组织体系严密起来，党的各级组织政治功能和组织功能充分发挥出来，全面从严治党才能持续向纵深推进。</w:t>
      </w:r>
    </w:p>
    <w:p w14:paraId="02D3BF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严密党的组织体系，关键是坚持党中央权威和集中统一领导，根本在做到“两个维护”。要完善党中央重大决策部署落实机制，及时发现和解决“拦路虎”、“中梗阻”、“断头路”等问题，确保党中央政令畅通、令行禁止。要坚持和完善党建工作领导体制和组织管理体制，形成一级抓一级、抓好本级带下级、大抓基层强基础的工作格局，推动各层级各领域党组织全面过硬。要坚持补短板、填空白与提质量、强功能并举，大力推进党建引领基层治理，持续整顿软弱涣散基层党组织，切实提高基层党组织领导基层治理能力。要适应经济社会深刻变革，探索加强新经济组织、新社会组织、新就业群体党建工作，创新党组织设置和活动方式，有效破解党建工作谁负责、党组织怎么建、如何起作用、对党员如何教育管理等难题，扩大党在新兴领域的号召力凝聚力影响力。要善于运用互联网技术和信息化手段开展党建工作，努力实现党的组织和党的工作线下线上全覆盖。</w:t>
      </w:r>
    </w:p>
    <w:p w14:paraId="37A5DB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二，健全固本培元、凝心铸魂的教育体系。掌握科学理论、夯实思想根基，全面从严治党才有坚实支撑。必须抓好思想建设这个基础，坚持不懈推进党的创新理论武装，持之以恒加强党性教育，引导党员、干部把全面从严治党战略方针转化为自觉行动。</w:t>
      </w:r>
    </w:p>
    <w:p w14:paraId="27D6FE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党的十八大以来，我们坚持以理论学习为主线，接续开展党内集中教育，有效提升了全党马克思主义水平，有力促进了全党政治上、思想上、行动上的统一。要不断创新理论武装的方式方法，坚持经常性教育和集中性教育相结合、理论武装和实践运用相结合、强党性和增本领相结合，健全落实以学铸魂、以学增智、以学正风、以学促干长效机制。要健全党委（党组）理论学习中心组学习、基层党组织理论学习制度，完善党校（行政学院）、干部学院理论培训质量评估和动态优化机制，加强教材体系建设，推动党员、干部把党的创新理论转化为坚定理想信念、强大精神动力和出色工作业绩。</w:t>
      </w:r>
    </w:p>
    <w:p w14:paraId="4DE4FD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三，健全精准发力、标本兼治的监管体系。推进全面从严治党，重在真管真严，要在精准施治。要密切关注和分析研判党情党风新动向，坚持奔着问题去、对着根源治，既治标又治本，提高管党治党的精准性、实效性。</w:t>
      </w:r>
    </w:p>
    <w:p w14:paraId="042005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要坚持党性党风党纪一起抓、治病强身相结合，改进党员管理机制，完善从严管理监督干部机制，健全正风肃纪常态化机制，完善一体推进不敢腐、不能腐、不想腐工作机制，通过全方位、全过程、全周期从严治理，把严的要求体现到管党治党各方面各环节，落实到党的各级组织和全体党员身上。</w:t>
      </w:r>
      <w:bookmarkStart w:id="0" w:name="_GoBack"/>
      <w:bookmarkEnd w:id="0"/>
    </w:p>
    <w:p w14:paraId="1059EB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要坚持党的自我监督和人民监督相结合，促进各类监督贯通协调，健全党统一领导、全面覆盖、权威高效的监督体系。要突出监督重点，着力抓好政治监督、领导班子特别是“一把手”监督、“三重一大”事项监督以及权力集中、资金密集、资源富集等重点领域的监督，切实让特权现象和腐败问题无所遁形。</w:t>
      </w:r>
    </w:p>
    <w:p w14:paraId="3C0C34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四，健全科学完备、有效管用的制度体系。全面从严治党政治性、原则性强，必须有一套科学完备的制度来规范。制度建设要与管党治党需要相适应、与党的各项建设相配套，全方位织密制度的笼子。同时，也要防止制度过于烦琐、陷入“制度陷阱”。要加强系统集成，使各项制度成为有机整体，避免出现相互割裂、相互掣肘、碎片化现象。</w:t>
      </w:r>
    </w:p>
    <w:p w14:paraId="037E0A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要深化党内法规制度建设改革，做好顶层设计、查漏补缺、提质增效文章。要面向实践需要，尊重基层首创精神，及时将好经验好做法上升为制度，使制度更加切合实际。要强化制度治党、依规治党的高度自觉，着力提高制度执行力，推动全面从严治党在法规制度轨道上向纵深发展。</w:t>
      </w:r>
    </w:p>
    <w:p w14:paraId="299142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第五，健全主体明确、要求清晰的责任体系。全面从严治党是全党的共同责任，必须分层分类建立健全责任体系，以明确责任、压实责任推动各级党组织和广大党员、干部知责、担责、履责。</w:t>
      </w:r>
    </w:p>
    <w:p w14:paraId="193654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要围绕加强对管党治党的领导、选好用好干部、强化权力运行监督制约、维护群众利益等，明确党委（党组）全面从严治党主体责任；围绕高效监督、从严执纪、精准问责等，明确各级纪委的监督责任；围绕抓好班子、带好队伍、推动落实，明确党委（党组）书记第一责任人责任；结合职责任务分工，按照“一岗双责”要求，明确领导班子其他成员的管党治党责任；围绕严于自律和互相监督、互相提醒帮助，结合党员、干部岗位特点和工作实际，明确党员、干部的具体责任。要健全精准科学的问责机制，层层传导压力，以责任主体到位、责任要求到位、考核问责到位，推动管党治党责任落实到位。</w:t>
      </w:r>
    </w:p>
    <w:p w14:paraId="5B530C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健全全面从严治党体系、深入推进全面从严治党，中央政治局的同志要带好头、当表率，严于律己、严负其责、严管所辖，团结带领全党把党治理好、建设强，为以中国式现代化全面推进强国建设、民族复兴伟业提供坚强保障。</w:t>
      </w:r>
    </w:p>
    <w:p w14:paraId="2D5B3752">
      <w:pPr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※这是习近平总书记2024年6月27日在二十届中央政治局第十五次集体学习时的讲话。</w:t>
      </w:r>
    </w:p>
    <w:p w14:paraId="669B547F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7FE087AE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责任编辑：徐丽</w:t>
      </w:r>
    </w:p>
    <w:p w14:paraId="0104A9EC"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BF568B"/>
    <w:rsid w:val="2D79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rPr>
      <w:sz w:val="24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2730</Words>
  <Characters>2748</Characters>
  <Lines>0</Lines>
  <Paragraphs>0</Paragraphs>
  <TotalTime>22</TotalTime>
  <ScaleCrop>false</ScaleCrop>
  <LinksUpToDate>false</LinksUpToDate>
  <CharactersWithSpaces>2748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2025-02-24T13:10:00Z</dcterms:created>
  <dc:creator>panzq</dc:creator>
  <cp:lastModifiedBy>DELL</cp:lastModifiedBy>
  <dcterms:modified xsi:type="dcterms:W3CDTF">2025-02-26T03:11:08Z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eyJoZGlkIjoiMDYxM2JhYjllMGE0MzQyOGFkMjJmOTZmZDViNGMyMzUifQ==</vt:lpwstr>
  </property>
  <property fmtid="{D5CDD505-2E9C-101B-9397-08002B2CF9AE}" pid="4" name="ICV">
    <vt:lpwstr>39299CE7949E4DEEBFE43C04B2134FED_12</vt:lpwstr>
  </property>
</Properties>
</file>