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A06575" w:rsidP="00353AB0">
      <w:pPr>
        <w:spacing w:line="540" w:lineRule="exact"/>
        <w:jc w:val="center"/>
        <w:rPr>
          <w:rFonts w:ascii="FZXiaoBiaoSong-B05S" w:eastAsia="FZXiaoBiaoSong-B05S" w:hAnsi="FZXiaoBiaoSong-B05S" w:cs="黑体"/>
          <w:sz w:val="44"/>
          <w:szCs w:val="44"/>
        </w:rPr>
      </w:pPr>
      <w:r w:rsidRPr="00353AB0">
        <w:rPr>
          <w:rFonts w:ascii="FZXiaoBiaoSong-B05S" w:eastAsia="FZXiaoBiaoSong-B05S" w:hAnsi="FZXiaoBiaoSong-B05S" w:cs="黑体" w:hint="eastAsia"/>
          <w:sz w:val="44"/>
          <w:szCs w:val="44"/>
        </w:rPr>
        <w:t>202</w:t>
      </w:r>
      <w:r w:rsidR="00504893">
        <w:rPr>
          <w:rFonts w:ascii="FZXiaoBiaoSong-B05S" w:eastAsia="FZXiaoBiaoSong-B05S" w:hAnsi="FZXiaoBiaoSong-B05S" w:cs="黑体"/>
          <w:sz w:val="44"/>
          <w:szCs w:val="44"/>
        </w:rPr>
        <w:t>7</w:t>
      </w:r>
      <w:r w:rsidRPr="00353AB0">
        <w:rPr>
          <w:rFonts w:ascii="FZXiaoBiaoSong-B05S" w:eastAsia="FZXiaoBiaoSong-B05S" w:hAnsi="FZXiaoBiaoSong-B05S" w:cs="黑体" w:hint="eastAsia"/>
          <w:sz w:val="44"/>
          <w:szCs w:val="44"/>
        </w:rPr>
        <w:t>届毕业生生源信息绑定和校对指引</w:t>
      </w:r>
    </w:p>
    <w:p w:rsidR="00F259C9" w:rsidRPr="00353AB0" w:rsidP="00353AB0">
      <w:pPr>
        <w:spacing w:line="540" w:lineRule="exact"/>
        <w:jc w:val="center"/>
        <w:rPr>
          <w:rFonts w:ascii="FZXiaoBiaoSong-B05S" w:eastAsia="FZXiaoBiaoSong-B05S" w:hAnsi="FZXiaoBiaoSong-B05S" w:cs="黑体"/>
          <w:sz w:val="44"/>
          <w:szCs w:val="44"/>
        </w:rPr>
      </w:pPr>
      <w:r w:rsidRPr="00353AB0">
        <w:rPr>
          <w:rFonts w:ascii="FZXiaoBiaoSong-B05S" w:eastAsia="FZXiaoBiaoSong-B05S" w:hAnsi="FZXiaoBiaoSong-B05S" w:cs="黑体" w:hint="eastAsia"/>
          <w:sz w:val="44"/>
          <w:szCs w:val="44"/>
        </w:rPr>
        <w:t>（学生版）</w:t>
      </w:r>
    </w:p>
    <w:p w:rsidR="00F259C9">
      <w:pPr>
        <w:jc w:val="center"/>
        <w:rPr>
          <w:rFonts w:ascii="方正小标宋简体" w:eastAsia="方正小标宋简体" w:cs="Times New Roman"/>
          <w:sz w:val="36"/>
          <w:szCs w:val="18"/>
        </w:rPr>
      </w:pPr>
    </w:p>
    <w:p w:rsidR="00F259C9" w:rsidP="00353AB0">
      <w:pPr>
        <w:numPr>
          <w:ilvl w:val="0"/>
          <w:numId w:val="1"/>
        </w:numPr>
        <w:spacing w:line="540" w:lineRule="exact"/>
        <w:ind w:firstLine="481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eastAsia="仿宋_GB2312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b/>
          <w:color w:val="000000"/>
          <w:kern w:val="0"/>
          <w:sz w:val="32"/>
          <w:szCs w:val="32"/>
        </w:rPr>
        <w:t>生源信息绑定和校对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范围</w:t>
      </w:r>
    </w:p>
    <w:p w:rsidR="00F259C9" w:rsidP="00353AB0">
      <w:pPr>
        <w:spacing w:line="540" w:lineRule="exac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cs="仿宋_GB2312" w:hint="eastAsia"/>
          <w:sz w:val="32"/>
          <w:szCs w:val="32"/>
        </w:rPr>
        <w:t>202</w:t>
      </w:r>
      <w:r w:rsidR="00504893">
        <w:rPr>
          <w:rFonts w:ascii="Times New Roman" w:eastAsia="仿宋_GB2312" w:hAnsi="Times New Roman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届毕结业生（包括港澳台学生，不包括国际学生）。</w:t>
      </w:r>
    </w:p>
    <w:p w:rsidR="00F259C9" w:rsidP="00353AB0">
      <w:pPr>
        <w:numPr>
          <w:ilvl w:val="0"/>
          <w:numId w:val="1"/>
        </w:numPr>
        <w:spacing w:line="540" w:lineRule="exact"/>
        <w:ind w:firstLine="481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eastAsia="仿宋_GB2312" w:hint="eastAsia"/>
          <w:b/>
          <w:color w:val="000000"/>
          <w:kern w:val="0"/>
          <w:sz w:val="32"/>
          <w:szCs w:val="32"/>
        </w:rPr>
        <w:t>生源信息绑定和校对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时间</w:t>
      </w:r>
    </w:p>
    <w:p w:rsidR="00F259C9" w:rsidP="00353AB0">
      <w:pPr>
        <w:spacing w:line="540" w:lineRule="exact"/>
        <w:ind w:firstLine="481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即日起至</w:t>
      </w:r>
      <w:r>
        <w:rPr>
          <w:rFonts w:ascii="Times New Roman" w:eastAsia="仿宋_GB2312" w:hAnsi="Times New Roman" w:cs="仿宋_GB2312" w:hint="eastAsia"/>
          <w:sz w:val="32"/>
          <w:szCs w:val="32"/>
        </w:rPr>
        <w:t>202</w:t>
      </w:r>
      <w:r w:rsidR="00504893">
        <w:rPr>
          <w:rFonts w:ascii="Times New Roman" w:eastAsia="仿宋_GB2312" w:hAnsi="Times New Roman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504893">
        <w:rPr>
          <w:rFonts w:ascii="Times New Roman" w:eastAsia="仿宋_GB2312" w:hAnsi="Times New Roman" w:cs="仿宋_GB231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CE24B3">
        <w:rPr>
          <w:rFonts w:ascii="Times New Roman" w:eastAsia="仿宋_GB2312" w:hAnsi="Times New Roman" w:cs="仿宋_GB2312"/>
          <w:sz w:val="32"/>
          <w:szCs w:val="32"/>
        </w:rPr>
        <w:t>30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F259C9" w:rsidP="00353AB0">
      <w:pPr>
        <w:numPr>
          <w:ilvl w:val="0"/>
          <w:numId w:val="1"/>
        </w:numPr>
        <w:spacing w:line="540" w:lineRule="exact"/>
        <w:ind w:firstLine="481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eastAsia="仿宋_GB2312" w:hint="eastAsia"/>
          <w:b/>
          <w:color w:val="000000"/>
          <w:kern w:val="0"/>
          <w:sz w:val="32"/>
          <w:szCs w:val="32"/>
        </w:rPr>
        <w:t>生源信息绑定和校对作用</w:t>
      </w:r>
    </w:p>
    <w:p w:rsidR="00F259C9" w:rsidP="00353AB0">
      <w:pPr>
        <w:spacing w:line="540" w:lineRule="exact"/>
        <w:ind w:firstLine="481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Verdana" w:hint="eastAsia"/>
          <w:b/>
          <w:bCs/>
          <w:color w:val="C00000"/>
          <w:kern w:val="0"/>
          <w:sz w:val="32"/>
          <w:szCs w:val="32"/>
        </w:rPr>
        <w:t>准确的生源信息是学生顺利完成毕业就业手续的重要依据。完成学籍信息绑定和生源校对的学生，方可通过小程序完成电子签约、档案寄送、就业信息填报等相关手续。</w:t>
      </w:r>
    </w:p>
    <w:p w:rsidR="00F259C9" w:rsidP="00353AB0">
      <w:pPr>
        <w:numPr>
          <w:ilvl w:val="0"/>
          <w:numId w:val="1"/>
        </w:numPr>
        <w:spacing w:line="540" w:lineRule="exact"/>
        <w:ind w:firstLine="481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eastAsia="仿宋_GB2312" w:hint="eastAsia"/>
          <w:b/>
          <w:color w:val="000000"/>
          <w:kern w:val="0"/>
          <w:sz w:val="32"/>
          <w:szCs w:val="32"/>
        </w:rPr>
        <w:t>生源信息绑定和校对流程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步骤</w:t>
      </w:r>
      <w:r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毕业生关注“广东大学生就业创业”微信小程序，学生操作界面见图</w:t>
      </w:r>
      <w:r>
        <w:rPr>
          <w:rFonts w:ascii="Times New Roman" w:eastAsia="仿宋_GB2312" w:hAnsi="Times New Roman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。详见附件1《毕业生生源信息绑定操作流程》。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步骤</w:t>
      </w:r>
      <w:r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：点击“头像”功能按钮，完成学籍绑定。内地学生需要进行“实名认证+学籍绑定”，港澳台学生只需操作完成“学籍绑定”即可。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步骤</w:t>
      </w:r>
      <w:r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通过“个人信息”入口，依次填写“学校</w:t>
      </w:r>
      <w:r w:rsidR="007A699B"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个人</w:t>
      </w:r>
      <w:r w:rsidR="007A699B"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其他”信息，填写完毕后“提交”（</w:t>
      </w:r>
      <w:r>
        <w:rPr>
          <w:rFonts w:ascii="仿宋_GB2312" w:eastAsia="仿宋_GB2312" w:hAnsi="Verdana" w:hint="eastAsia"/>
          <w:b/>
          <w:bCs/>
          <w:color w:val="C00000"/>
          <w:kern w:val="0"/>
          <w:sz w:val="32"/>
          <w:szCs w:val="32"/>
        </w:rPr>
        <w:t>带星号的字段务必要填写或校对</w:t>
      </w:r>
      <w:r>
        <w:rPr>
          <w:rFonts w:ascii="仿宋_GB2312" w:eastAsia="仿宋_GB2312" w:hAnsi="仿宋_GB2312" w:cs="仿宋_GB2312" w:hint="eastAsia"/>
          <w:sz w:val="32"/>
          <w:szCs w:val="32"/>
        </w:rPr>
        <w:t>），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经由培养单位、学校及省中心审核完成并初始化后，即</w:t>
      </w:r>
      <w:r>
        <w:rPr>
          <w:rFonts w:ascii="仿宋_GB2312" w:eastAsia="仿宋_GB2312" w:hAnsi="仿宋_GB2312" w:cs="仿宋_GB2312" w:hint="eastAsia"/>
          <w:sz w:val="32"/>
          <w:szCs w:val="32"/>
        </w:rPr>
        <w:t>完成生源信息绑定和校对。</w:t>
      </w:r>
      <w:r>
        <w:rPr>
          <w:rFonts w:ascii="仿宋_GB2312" w:eastAsia="仿宋_GB2312" w:hAnsi="Verdana" w:hint="eastAsia"/>
          <w:b/>
          <w:bCs/>
          <w:color w:val="C00000"/>
          <w:kern w:val="0"/>
          <w:sz w:val="32"/>
          <w:szCs w:val="32"/>
        </w:rPr>
        <w:t>其中“生源地”“生源地”字段为重要字段，必须填至生源市所在区/县（东莞市、中山市到市级即可），否则系统无法通过。条目涉及就业手续办理准确性，务必认真查阅本指引“五、生源地填写指引”</w:t>
      </w:r>
      <w:r>
        <w:rPr>
          <w:rFonts w:ascii="仿宋_GB2312" w:eastAsia="仿宋_GB2312" w:hAnsi="Verdana" w:hint="eastAsia"/>
          <w:b/>
          <w:bCs/>
          <w:color w:val="C00000"/>
          <w:kern w:val="0"/>
          <w:sz w:val="32"/>
          <w:szCs w:val="32"/>
        </w:rPr>
        <w:t>后核对；“高中/本科毕业学校”字段系统初始信息均为“毕业学校”，请如实进行修改校对。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步骤</w:t>
      </w:r>
      <w:r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通过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“我的简历”</w:t>
      </w:r>
      <w:r>
        <w:rPr>
          <w:rFonts w:ascii="仿宋_GB2312" w:eastAsia="仿宋_GB2312" w:hAnsi="仿宋_GB2312" w:cs="仿宋_GB2312" w:hint="eastAsia"/>
          <w:sz w:val="32"/>
          <w:szCs w:val="32"/>
        </w:rPr>
        <w:t>入口，填写完善简历信息，以便平台精准匹配并推送求职信息。详见附件</w:t>
      </w:r>
      <w:r w:rsidRPr="00353AB0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《毕业生撰写提交电子简历操作流程》。</w:t>
      </w:r>
    </w:p>
    <w:p w:rsidR="00F259C9">
      <w:pPr>
        <w:adjustRightInd w:val="0"/>
        <w:snapToGrid w:val="0"/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097145" cy="3023870"/>
            <wp:effectExtent l="0" t="0" r="8255" b="5080"/>
            <wp:docPr id="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7145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adjustRightInd w:val="0"/>
        <w:snapToGrid w:val="0"/>
        <w:spacing w:line="360" w:lineRule="auto"/>
        <w:ind w:firstLine="640" w:firstLineChars="20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图</w:t>
      </w:r>
      <w:r w:rsidR="00A06575"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学生操作界面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说明：“个人信息”中如无初始信息的条目，请根据实际情况填报准确信息；如有初始信息的条目，毕业生核对是否正确，如有误且可编辑的可进行修改；如有初始信息无法修改的（例如院系</w:t>
      </w:r>
      <w:r>
        <w:rPr>
          <w:rFonts w:ascii="仿宋_GB2312" w:eastAsia="仿宋_GB2312" w:hAnsi="Verdana"/>
          <w:color w:val="000000"/>
          <w:kern w:val="0"/>
          <w:sz w:val="32"/>
          <w:szCs w:val="32"/>
        </w:rPr>
        <w:t>、专业、学号、身份证号、姓名、性别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）有误，请填写《</w:t>
      </w:r>
      <w:r>
        <w:rPr>
          <w:rFonts w:ascii="Times New Roman" w:eastAsia="仿宋_GB2312" w:hAnsi="Times New Roman" w:hint="eastAsia"/>
          <w:color w:val="000000" w:themeColor="text1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color w:val="000000" w:themeColor="text1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color w:val="000000" w:themeColor="text1"/>
          <w:kern w:val="0"/>
          <w:sz w:val="32"/>
          <w:szCs w:val="32"/>
        </w:rPr>
        <w:t>届毕业生生源信息修改申请表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》（附表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）并提交相关证明材料至培养单位，由培养单位查验后在系统编辑修改并上传相关证明作为附件，提交学校审核。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四、生源地信息核对指南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b/>
          <w:bCs/>
          <w:color w:val="C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b/>
          <w:bCs/>
          <w:color w:val="C00000"/>
          <w:kern w:val="0"/>
          <w:sz w:val="32"/>
          <w:szCs w:val="32"/>
        </w:rPr>
        <w:t>（一）填写准确的生源地信息的重要性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毕业后户档申请派遣回生源地的毕业生，如错误上报生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源地信息，可能导致毕业生档案投递错误，及多次往返寄送增加档案丢失的机率。</w:t>
      </w:r>
    </w:p>
    <w:p w:rsidR="00504893" w:rsidP="00353AB0">
      <w:pPr>
        <w:widowControl/>
        <w:spacing w:line="540" w:lineRule="exact"/>
        <w:ind w:firstLine="640" w:firstLineChars="200"/>
        <w:jc w:val="left"/>
        <w:rPr>
          <w:rFonts w:eastAsia="仿宋_GB2312"/>
          <w:b/>
          <w:color w:val="C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b/>
          <w:bCs/>
          <w:color w:val="C00000"/>
          <w:kern w:val="0"/>
          <w:sz w:val="32"/>
          <w:szCs w:val="32"/>
        </w:rPr>
        <w:t>（二）</w:t>
      </w:r>
      <w:r>
        <w:rPr>
          <w:rFonts w:eastAsia="仿宋_GB2312" w:hint="eastAsia"/>
          <w:b/>
          <w:bCs/>
          <w:color w:val="C00000"/>
          <w:kern w:val="0"/>
          <w:sz w:val="32"/>
          <w:szCs w:val="32"/>
        </w:rPr>
        <w:t>生源地</w:t>
      </w:r>
      <w:r>
        <w:rPr>
          <w:rFonts w:eastAsia="仿宋_GB2312" w:hint="eastAsia"/>
          <w:b/>
          <w:color w:val="C00000"/>
          <w:kern w:val="0"/>
          <w:sz w:val="32"/>
          <w:szCs w:val="32"/>
        </w:rPr>
        <w:t>的概念</w:t>
      </w:r>
    </w:p>
    <w:p w:rsidR="00F259C9" w:rsidP="00353AB0">
      <w:pPr>
        <w:widowControl/>
        <w:spacing w:line="540" w:lineRule="exact"/>
        <w:ind w:firstLine="640" w:firstLineChars="200"/>
        <w:jc w:val="left"/>
        <w:rPr>
          <w:rFonts w:ascii="仿宋_GB2312" w:eastAsia="仿宋_GB2312" w:hAnsi="Verdana"/>
          <w:color w:val="C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依据就业主管部门有关规定，非师范类毕业生（我校所有毕业生均属该类，以下简称毕业生）</w:t>
      </w:r>
      <w:r>
        <w:rPr>
          <w:rFonts w:ascii="仿宋_GB2312" w:eastAsia="仿宋_GB2312" w:hAnsi="Verdana" w:hint="eastAsia"/>
          <w:b/>
          <w:color w:val="000000"/>
          <w:kern w:val="0"/>
          <w:sz w:val="32"/>
          <w:szCs w:val="32"/>
        </w:rPr>
        <w:t>生源地具体是指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学生的来源地，一般是</w:t>
      </w:r>
      <w:r>
        <w:rPr>
          <w:rFonts w:ascii="仿宋_GB2312" w:eastAsia="仿宋_GB2312" w:hAnsi="Verdana" w:hint="eastAsia"/>
          <w:b/>
          <w:color w:val="000000"/>
          <w:kern w:val="0"/>
          <w:sz w:val="32"/>
          <w:szCs w:val="32"/>
        </w:rPr>
        <w:t>毕业生高考前家庭常驻户籍所在地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（填写须具体到市（区）、县，也可以认为是除了临时集体户口外的现户口所在地。</w:t>
      </w:r>
    </w:p>
    <w:p w:rsidR="00F259C9" w:rsidP="00353AB0">
      <w:pPr>
        <w:widowControl/>
        <w:spacing w:line="540" w:lineRule="exact"/>
        <w:ind w:firstLine="640" w:firstLineChars="200"/>
        <w:jc w:val="left"/>
        <w:rPr>
          <w:rFonts w:ascii="宋体" w:hAnsi="宋体" w:cs="宋体"/>
          <w:color w:val="C00000"/>
          <w:kern w:val="0"/>
          <w:sz w:val="24"/>
        </w:rPr>
      </w:pPr>
      <w:r>
        <w:rPr>
          <w:rFonts w:eastAsia="仿宋_GB2312" w:hint="eastAsia"/>
          <w:b/>
          <w:color w:val="C00000"/>
          <w:kern w:val="0"/>
          <w:sz w:val="32"/>
          <w:szCs w:val="32"/>
        </w:rPr>
        <w:t>（三）如何判断自己的生源地</w:t>
      </w:r>
    </w:p>
    <w:p w:rsidR="00F259C9" w:rsidP="00353AB0">
      <w:pPr>
        <w:spacing w:line="540" w:lineRule="exact"/>
        <w:ind w:firstLine="640" w:firstLineChars="200"/>
        <w:rPr>
          <w:rFonts w:eastAsia="仿宋_GB2312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b/>
          <w:bCs/>
          <w:color w:val="000000"/>
          <w:kern w:val="0"/>
          <w:sz w:val="32"/>
          <w:szCs w:val="32"/>
        </w:rPr>
        <w:t xml:space="preserve">. </w:t>
      </w:r>
      <w:r>
        <w:rPr>
          <w:rFonts w:eastAsia="仿宋_GB2312" w:hint="eastAsia"/>
          <w:b/>
          <w:bCs/>
          <w:color w:val="000000"/>
          <w:kern w:val="0"/>
          <w:sz w:val="32"/>
          <w:szCs w:val="32"/>
        </w:rPr>
        <w:t>本科生的生源地判断</w:t>
      </w:r>
    </w:p>
    <w:p w:rsidR="00504893" w:rsidP="00353AB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本科毕业生的生源地指的是该生高考前家庭常驻户籍所在地，具体到市（区）、县一级。例如：广东省广州市番禺区、北京市海淀区等。生源地不一定总是高考时户籍所在地，例如：高考时户口迁入深圳，但父母户籍仍在原籍，则生源地仍是原籍。入学后家庭常住户口发生变化的，应以新户口所在地为准。</w:t>
      </w:r>
    </w:p>
    <w:p w:rsidR="00F259C9" w:rsidP="00353AB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2</w:t>
      </w:r>
      <w:r>
        <w:rPr>
          <w:rFonts w:eastAsia="仿宋_GB2312" w:hint="eastAsia"/>
          <w:b/>
          <w:bCs/>
          <w:color w:val="000000"/>
          <w:kern w:val="0"/>
          <w:sz w:val="32"/>
          <w:szCs w:val="32"/>
        </w:rPr>
        <w:t xml:space="preserve">. </w:t>
      </w:r>
      <w:r>
        <w:rPr>
          <w:rFonts w:eastAsia="仿宋_GB2312" w:hint="eastAsia"/>
          <w:b/>
          <w:bCs/>
          <w:color w:val="000000"/>
          <w:kern w:val="0"/>
          <w:sz w:val="32"/>
          <w:szCs w:val="32"/>
        </w:rPr>
        <w:t>研究生的生源地判断</w:t>
      </w:r>
    </w:p>
    <w:p w:rsidR="00504893" w:rsidP="00353AB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研究生毕业生</w:t>
      </w:r>
      <w:r>
        <w:rPr>
          <w:rFonts w:eastAsia="仿宋_GB2312" w:hint="eastAsia"/>
          <w:color w:val="000000"/>
          <w:kern w:val="0"/>
          <w:sz w:val="32"/>
          <w:szCs w:val="32"/>
        </w:rPr>
        <w:t>（含硕士、博士）的生源地按入学前户口性质分两种情况：</w:t>
      </w:r>
    </w:p>
    <w:p w:rsidR="00504893" w:rsidP="00353AB0">
      <w:pPr>
        <w:spacing w:line="540" w:lineRule="exact"/>
        <w:ind w:firstLine="640" w:firstLineChars="200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</w:t>
      </w:r>
      <w:r w:rsidR="00265E2B"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）</w:t>
      </w:r>
      <w:r w:rsidR="00265E2B">
        <w:rPr>
          <w:rFonts w:ascii="仿宋_GB2312" w:eastAsia="仿宋_GB2312" w:hAnsi="Verdana" w:hint="eastAsia"/>
          <w:b/>
          <w:color w:val="000000"/>
          <w:kern w:val="0"/>
          <w:sz w:val="32"/>
          <w:szCs w:val="32"/>
        </w:rPr>
        <w:t>入学前没有工作经历，</w:t>
      </w:r>
      <w:r w:rsidR="00265E2B"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则生源地是指该生高考前的户籍所在地，即该生高考前家庭常驻户籍所在地。例如同学甲本科毕业后直接攻读硕士研究生，则该生生源地为高考前家庭常驻户籍所在地。博士生生源地依此类推。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</w:t>
      </w:r>
      <w:r w:rsidR="00265E2B"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</w:t>
      </w:r>
      <w:r>
        <w:rPr>
          <w:rFonts w:eastAsia="仿宋_GB2312" w:hint="eastAsia"/>
          <w:color w:val="000000"/>
          <w:kern w:val="0"/>
          <w:sz w:val="32"/>
          <w:szCs w:val="32"/>
        </w:rPr>
        <w:t>）</w:t>
      </w:r>
      <w:r w:rsidR="00265E2B">
        <w:rPr>
          <w:rFonts w:ascii="仿宋_GB2312" w:eastAsia="仿宋_GB2312" w:hAnsi="Verdana" w:hint="eastAsia"/>
          <w:b/>
          <w:color w:val="000000"/>
          <w:kern w:val="0"/>
          <w:sz w:val="32"/>
          <w:szCs w:val="32"/>
        </w:rPr>
        <w:t>入学前有工作经历，</w:t>
      </w:r>
      <w:r w:rsidR="00265E2B"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并在工作地落实了个人独立户口（非工作单位临时集体户口）的毕业生，生源地指的是工</w:t>
      </w:r>
      <w:r w:rsidR="00265E2B"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作地。例如，同学乙在武汉工作，并落实了武汉市的个人独立户口（非工作单位临时集体户口），考取研究生后，该生的生源地应为湖北省武汉市。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如不确定集体户口所在地能否在毕业后接收户档，建议可咨询户口所在地部门进一步核实。</w:t>
      </w:r>
    </w:p>
    <w:p w:rsidR="00504893" w:rsidP="00353AB0">
      <w:pPr>
        <w:spacing w:line="540" w:lineRule="exact"/>
        <w:ind w:firstLine="640" w:firstLineChars="200"/>
        <w:rPr>
          <w:rFonts w:ascii="仿宋_GB2312" w:eastAsia="仿宋_GB2312" w:hAnsi="Verdana" w:cs="宋体"/>
          <w:b/>
          <w:bCs/>
          <w:color w:val="000000"/>
          <w:kern w:val="0"/>
          <w:sz w:val="32"/>
          <w:szCs w:val="32"/>
        </w:rPr>
      </w:pPr>
      <w:r>
        <w:rPr>
          <w:rFonts w:eastAsia="仿宋_GB2312" w:hint="eastAsia"/>
          <w:b/>
          <w:color w:val="000000"/>
          <w:kern w:val="0"/>
          <w:sz w:val="32"/>
          <w:szCs w:val="32"/>
        </w:rPr>
        <w:t>四、</w:t>
      </w:r>
      <w:r>
        <w:rPr>
          <w:rFonts w:ascii="仿宋_GB2312" w:eastAsia="仿宋_GB2312" w:hAnsi="Verdana" w:cs="宋体" w:hint="eastAsia"/>
          <w:b/>
          <w:bCs/>
          <w:color w:val="000000"/>
          <w:kern w:val="0"/>
          <w:sz w:val="32"/>
          <w:szCs w:val="32"/>
        </w:rPr>
        <w:t>其他事项</w:t>
      </w:r>
    </w:p>
    <w:p w:rsidR="00F259C9" w:rsidP="00353AB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一）少数民族高层次骨干人才计划（以下简称“少干计划”）学生在生源校对时还需在附件处上传《少数民族高层次骨干人才计划硕士（或博士）研究生定向协议书》盖章原件图片以便查验备案。经备案的少干计划毕业生，学校将按规定发放纸质协议书，并按规定办理相关派遣手续。</w:t>
      </w:r>
    </w:p>
    <w:p w:rsidR="00F259C9" w:rsidP="00353AB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二）生源信息校对完成后，原则上不可随意变更生源地及姓名、身份证号等信息。如因异地考学、行政区划变更、升学后父母户籍变动等导致生源地信息变化，或入学后更改了姓名或更换身份证号码等情况，须出具户籍信息相关证明材料，并填写《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color w:val="000000"/>
          <w:kern w:val="0"/>
          <w:sz w:val="32"/>
          <w:szCs w:val="32"/>
        </w:rPr>
        <w:t>7</w:t>
      </w:r>
      <w:r>
        <w:rPr>
          <w:rFonts w:eastAsia="仿宋_GB2312" w:hint="eastAsia"/>
          <w:color w:val="000000"/>
          <w:kern w:val="0"/>
          <w:sz w:val="32"/>
          <w:szCs w:val="32"/>
        </w:rPr>
        <w:t>届毕业生生源信息修改申请表》（附表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）提交培养单位，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由培养单位查验在后系统编辑修改并上传相关证明作为附件，提交学校审核。</w:t>
      </w:r>
    </w:p>
    <w:p w:rsidR="00F259C9" w:rsidP="00353AB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生源地变更证明材料为由当地公安机关出具的证明材料（户口本和身份证等户籍证明）；姓名或身份证号码更换的，证明材料为公安机关出具的更改通知复印件、户口本复印件、身份证复印件及招生名册复印件。</w:t>
      </w:r>
    </w:p>
    <w:p w:rsidR="00F259C9" w:rsidP="00353AB0">
      <w:pPr>
        <w:spacing w:line="540" w:lineRule="exact"/>
        <w:ind w:firstLine="640" w:firstLineChars="200"/>
        <w:rPr>
          <w:rFonts w:ascii="宋体" w:hAnsi="宋体" w:cs="宋体"/>
          <w:kern w:val="0"/>
          <w:sz w:val="24"/>
        </w:rPr>
      </w:pP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五、生源信息绑定与校对常见问题及处理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1</w:t>
      </w: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.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往年延期至</w:t>
      </w: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年毕业的学生，如在往年时已经绑定生源，毕业年份显示错误，如何处理？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答：须解绑往年生源后，重新绑定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年生源。操作方法是点击头像进入，选择解绑，然后选择正确的毕业年份重新绑定和进行生源信息校对。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2.</w:t>
      </w:r>
      <w:r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  <w:t>生源不通过，显示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“</w:t>
      </w:r>
      <w:r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  <w:t>中心无法对应学籍数据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”？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</w:t>
      </w:r>
      <w:r>
        <w:rPr>
          <w:rFonts w:ascii="仿宋_GB2312" w:eastAsia="仿宋_GB2312" w:hAnsi="Verdana"/>
          <w:color w:val="000000"/>
          <w:kern w:val="0"/>
          <w:sz w:val="32"/>
          <w:szCs w:val="32"/>
        </w:rPr>
        <w:t>学生核对其学信网上的学籍信息，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是否存在某些信息不一致导致无法通过。</w:t>
      </w:r>
      <w:r>
        <w:rPr>
          <w:rFonts w:ascii="仿宋_GB2312" w:eastAsia="仿宋_GB2312" w:hAnsi="Verdana"/>
          <w:color w:val="000000"/>
          <w:kern w:val="0"/>
          <w:sz w:val="32"/>
          <w:szCs w:val="32"/>
        </w:rPr>
        <w:t>如果省厅系统生源其他基本信息都与学信网一致，一般可能是学信网上的预毕业时间有误，可联系院系教务等部门进行处理。学信网更新后，学生可重新提交生源信息，院系和学校审核。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学信网修改后，一般无法即时更新，</w:t>
      </w:r>
      <w:r>
        <w:rPr>
          <w:rFonts w:ascii="仿宋_GB2312" w:eastAsia="仿宋_GB2312" w:hAnsi="Verdana"/>
          <w:color w:val="000000"/>
          <w:kern w:val="0"/>
          <w:sz w:val="32"/>
          <w:szCs w:val="32"/>
        </w:rPr>
        <w:t>省厅系统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一般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Ansi="Verdana"/>
          <w:color w:val="000000"/>
          <w:kern w:val="0"/>
          <w:sz w:val="32"/>
          <w:szCs w:val="32"/>
        </w:rPr>
        <w:t>周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左右</w:t>
      </w:r>
      <w:r>
        <w:rPr>
          <w:rFonts w:ascii="仿宋_GB2312" w:eastAsia="仿宋_GB2312" w:hAnsi="Verdana"/>
          <w:color w:val="000000"/>
          <w:kern w:val="0"/>
          <w:sz w:val="32"/>
          <w:szCs w:val="32"/>
        </w:rPr>
        <w:t>更新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一次学籍数据。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3.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如有学生信息存在于</w:t>
      </w: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年系统生源，但非</w:t>
      </w: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年预毕业，可如何处理？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/>
          <w:color w:val="000000"/>
          <w:kern w:val="0"/>
          <w:sz w:val="32"/>
          <w:szCs w:val="32"/>
        </w:rPr>
        <w:t>答：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如果当前学信网预毕业生时间为</w:t>
      </w:r>
      <w:r w:rsidRPr="00353AB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年，则需先完成生源校对与绑定。学信网预毕业时间修改为非</w:t>
      </w:r>
      <w:r w:rsidRPr="00353AB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年后，待省厅系统学籍更新即可删除。</w:t>
      </w:r>
    </w:p>
    <w:p w:rsidR="00F259C9" w:rsidP="00353AB0">
      <w:pPr>
        <w:spacing w:line="540" w:lineRule="exact"/>
        <w:ind w:firstLine="678" w:firstLineChars="212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4.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如有学生实际为</w:t>
      </w: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年预毕业，但系统</w:t>
      </w:r>
      <w:r>
        <w:rPr>
          <w:rFonts w:ascii="Times New Roman" w:eastAsia="仿宋_GB2312" w:hAnsi="Times New Roman" w:hint="eastAsia"/>
          <w:b/>
          <w:bCs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年份无学生信息的，如何处理？</w:t>
      </w:r>
    </w:p>
    <w:p w:rsidR="00F259C9" w:rsidP="00353AB0">
      <w:pPr>
        <w:numPr>
          <w:ilvl w:val="12"/>
          <w:numId w:val="0"/>
        </w:numPr>
        <w:spacing w:line="540" w:lineRule="exact"/>
        <w:ind w:firstLine="736" w:firstLineChars="230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答：可先检查学信网上预毕业时间是否为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color w:val="000000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年。如否，则应先联系学籍部门申请更新。学信网更新后，待省厅系统更新学籍（一般两周左右更新），则可进行生源校对绑定；如是，联系院系检查是否在生源管理回收站，并还原即可。</w:t>
      </w:r>
    </w:p>
    <w:p w:rsidR="00F259C9" w:rsidP="00353AB0">
      <w:pPr>
        <w:spacing w:line="540" w:lineRule="exact"/>
        <w:ind w:left="420" w:firstLine="259" w:leftChars="200" w:firstLineChars="81"/>
        <w:rPr>
          <w:rFonts w:ascii="仿宋_GB2312" w:eastAsia="仿宋_GB2312" w:hAnsi="Verdana"/>
          <w:b/>
          <w:bCs/>
          <w:color w:val="000000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5.</w:t>
      </w:r>
      <w:r>
        <w:rPr>
          <w:rFonts w:ascii="仿宋_GB2312" w:eastAsia="仿宋_GB2312" w:hAnsi="Verdana" w:hint="eastAsia"/>
          <w:b/>
          <w:bCs/>
          <w:color w:val="000000"/>
          <w:kern w:val="0"/>
          <w:sz w:val="32"/>
          <w:szCs w:val="32"/>
        </w:rPr>
        <w:t>政治面貌有误，如何修改和更新？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color w:val="FF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答：政治面貌有误，请联系学院负责就业老师进行修改。院系可在生源管理模块下更改。</w:t>
      </w:r>
      <w:r>
        <w:rPr>
          <w:rFonts w:ascii="仿宋_GB2312" w:eastAsia="仿宋_GB2312" w:hAnsi="Verdana" w:hint="eastAsia"/>
          <w:color w:val="FF0000"/>
          <w:kern w:val="0"/>
          <w:sz w:val="32"/>
          <w:szCs w:val="32"/>
        </w:rPr>
        <w:t>注意，如在签订电子协议前</w:t>
      </w:r>
      <w:r>
        <w:rPr>
          <w:rFonts w:ascii="仿宋_GB2312" w:eastAsia="仿宋_GB2312" w:hAnsi="Verdana" w:hint="eastAsia"/>
          <w:color w:val="FF0000"/>
          <w:kern w:val="0"/>
          <w:sz w:val="32"/>
          <w:szCs w:val="32"/>
        </w:rPr>
        <w:t>政治面貌有更新，须在申请电子协议前更改，否则电子协议中政治面貌仍为旧信息。如协议书完成后政治面貌有更新，则与用人单位协商是否须重新签订协议书。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6.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实际为</w:t>
      </w:r>
      <w:r>
        <w:rPr>
          <w:rFonts w:ascii="Times New Roman" w:eastAsia="仿宋_GB2312" w:hAnsi="Times New Roman" w:hint="eastAsia"/>
          <w:b/>
          <w:bCs/>
          <w:color w:val="000000" w:themeColor="text1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 w:themeColor="text1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年</w:t>
      </w:r>
      <w:r>
        <w:rPr>
          <w:rFonts w:ascii="Times New Roman" w:eastAsia="仿宋_GB2312" w:hAnsi="Times New Roman" w:hint="eastAsia"/>
          <w:b/>
          <w:bCs/>
          <w:color w:val="000000" w:themeColor="text1"/>
          <w:kern w:val="0"/>
          <w:sz w:val="32"/>
          <w:szCs w:val="32"/>
        </w:rPr>
        <w:t>12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月毕业，系统生源信息显示为</w:t>
      </w:r>
      <w:r>
        <w:rPr>
          <w:rFonts w:ascii="Times New Roman" w:eastAsia="仿宋_GB2312" w:hAnsi="Times New Roman" w:hint="eastAsia"/>
          <w:b/>
          <w:bCs/>
          <w:color w:val="000000" w:themeColor="text1"/>
          <w:kern w:val="0"/>
          <w:sz w:val="32"/>
          <w:szCs w:val="32"/>
        </w:rPr>
        <w:t>202</w:t>
      </w:r>
      <w:r w:rsidR="00504893">
        <w:rPr>
          <w:rFonts w:ascii="Times New Roman" w:eastAsia="仿宋_GB2312" w:hAnsi="Times New Roman"/>
          <w:b/>
          <w:bCs/>
          <w:color w:val="000000" w:themeColor="text1"/>
          <w:kern w:val="0"/>
          <w:sz w:val="32"/>
          <w:szCs w:val="32"/>
        </w:rPr>
        <w:t>7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年</w:t>
      </w:r>
      <w:r>
        <w:rPr>
          <w:rFonts w:ascii="Times New Roman" w:eastAsia="仿宋_GB2312" w:hAnsi="Times New Roman" w:hint="eastAsia"/>
          <w:b/>
          <w:bCs/>
          <w:color w:val="000000" w:themeColor="text1"/>
          <w:kern w:val="0"/>
          <w:sz w:val="32"/>
          <w:szCs w:val="32"/>
        </w:rPr>
        <w:t>6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月毕业，如何处理？</w:t>
      </w:r>
    </w:p>
    <w:p w:rsidR="00F259C9" w:rsidP="00353AB0">
      <w:pPr>
        <w:spacing w:line="540" w:lineRule="exact"/>
        <w:ind w:firstLine="640" w:firstLineChars="200"/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答：同一年份的毕业时间有误，联系学院负责就业老师进行修改。院系可在生源管理模块下更改。</w:t>
      </w:r>
      <w:r>
        <w:rPr>
          <w:rFonts w:ascii="仿宋_GB2312" w:eastAsia="仿宋_GB2312" w:hAnsi="Verdana" w:hint="eastAsia"/>
          <w:color w:val="FF0000"/>
          <w:kern w:val="0"/>
          <w:sz w:val="32"/>
          <w:szCs w:val="32"/>
        </w:rPr>
        <w:t>注意，如在签订电子协议前毕业时间有变化，须在申请电子协议前更改，否则电子协议中毕业时间无法更改。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7.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学校审核完成，为何显示未初始化？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答：学校审核完成，还需系统初始化。学校会定期完成初始化，如有特殊情况，可联系学校进行处理。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8.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学生在“广东大学生就业创业”小程序已完成学籍绑定和生源校对，但培养单位（即院系）在系统无法查看审核，如何处理？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首先，学生确认自己绑定的年份是否正确；如果绑定年份无误，请培养单位确认在就业管理系统查看的年份是否正确；如排除前两个因素，则可能是该生源的生源信息不完整，缺少院系名称，故院系无法查看到。请院系老师联系就业中心添加信息后，学生所在院系即可查看到该生生源信息。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9.</w:t>
      </w: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港澳台生源学生登录</w:t>
      </w: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“</w:t>
      </w: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广东大学生就业创业小程序</w:t>
      </w: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”</w:t>
      </w:r>
      <w:r>
        <w:rPr>
          <w:rFonts w:ascii="仿宋_GB2312" w:eastAsia="仿宋_GB2312" w:hAnsi="Verdana"/>
          <w:b/>
          <w:bCs/>
          <w:color w:val="000000" w:themeColor="text1"/>
          <w:kern w:val="0"/>
          <w:sz w:val="32"/>
          <w:szCs w:val="32"/>
        </w:rPr>
        <w:t>做生源校对时，提示证件号有误</w:t>
      </w:r>
      <w:r>
        <w:rPr>
          <w:rFonts w:ascii="仿宋_GB2312" w:eastAsia="仿宋_GB2312" w:hAnsi="Verdana" w:hint="eastAsia"/>
          <w:b/>
          <w:bCs/>
          <w:color w:val="000000" w:themeColor="text1"/>
          <w:kern w:val="0"/>
          <w:sz w:val="32"/>
          <w:szCs w:val="32"/>
        </w:rPr>
        <w:t>？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答：一般应使用学籍信息上的证件号码，如证件号中有括号，则应使用英文格式。如学生多次尝试仍无法绑定，院</w:t>
      </w: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系可后台协助填写生源信息并审核。</w:t>
      </w:r>
    </w:p>
    <w:p w:rsidR="00F259C9" w:rsidRPr="00353AB0" w:rsidP="00353AB0">
      <w:pPr>
        <w:spacing w:line="540" w:lineRule="exact"/>
        <w:ind w:firstLine="659" w:firstLineChars="206"/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10.</w:t>
      </w: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完善简历时显示照片不合格？</w:t>
      </w:r>
    </w:p>
    <w:p w:rsidR="00F259C9" w:rsidP="00353AB0">
      <w:pPr>
        <w:spacing w:line="540" w:lineRule="exact"/>
        <w:ind w:firstLine="659" w:firstLineChars="206"/>
        <w:rPr>
          <w:rFonts w:ascii="仿宋_GB2312" w:eastAsia="仿宋_GB2312" w:hAnsi="Verdana"/>
          <w:color w:val="000000"/>
          <w:kern w:val="0"/>
          <w:sz w:val="32"/>
          <w:szCs w:val="32"/>
        </w:rPr>
      </w:pPr>
      <w:r>
        <w:rPr>
          <w:rFonts w:ascii="仿宋_GB2312" w:eastAsia="仿宋_GB2312" w:hAnsi="Verdana" w:hint="eastAsia"/>
          <w:color w:val="000000"/>
          <w:kern w:val="0"/>
          <w:sz w:val="32"/>
          <w:szCs w:val="32"/>
        </w:rPr>
        <w:t>答 ：一般可能是头发的流海遮住眼睛等情况，使五官无法准确识别，重新上传符合要求的照片即可。</w:t>
      </w:r>
    </w:p>
    <w:p w:rsidR="00F259C9">
      <w:pPr>
        <w:adjustRightInd w:val="0"/>
        <w:snapToGrid w:val="0"/>
        <w:spacing w:line="360" w:lineRule="auto"/>
        <w:ind w:firstLine="320" w:firstLineChars="100"/>
        <w:rPr>
          <w:rFonts w:ascii="仿宋_GB2312" w:eastAsia="仿宋_GB2312" w:hAnsi="Verdana"/>
          <w:color w:val="000000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A06575">
      <w:pPr>
        <w:widowControl/>
        <w:jc w:val="lef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Verdana"/>
          <w:color w:val="000000" w:themeColor="text1"/>
          <w:kern w:val="0"/>
          <w:sz w:val="32"/>
          <w:szCs w:val="32"/>
        </w:rPr>
        <w:br w:type="page"/>
      </w:r>
    </w:p>
    <w:tbl>
      <w:tblPr>
        <w:tblW w:w="5497" w:type="pct"/>
        <w:tblInd w:w="-304" w:type="dxa"/>
        <w:tblCellMar>
          <w:left w:w="0" w:type="dxa"/>
          <w:right w:w="0" w:type="dxa"/>
        </w:tblCellMar>
        <w:tblLook w:val="04A0"/>
      </w:tblPr>
      <w:tblGrid>
        <w:gridCol w:w="684"/>
        <w:gridCol w:w="850"/>
        <w:gridCol w:w="560"/>
        <w:gridCol w:w="562"/>
        <w:gridCol w:w="860"/>
        <w:gridCol w:w="1340"/>
        <w:gridCol w:w="1106"/>
        <w:gridCol w:w="1048"/>
        <w:gridCol w:w="2111"/>
      </w:tblGrid>
      <w:tr>
        <w:tblPrEx>
          <w:tblW w:w="5497" w:type="pct"/>
          <w:tblInd w:w="-304" w:type="dxa"/>
          <w:tblLook w:val="04A0"/>
        </w:tblPrEx>
        <w:trPr>
          <w:trHeight w:val="820"/>
        </w:trPr>
        <w:tc>
          <w:tcPr>
            <w:tcW w:w="5000" w:type="pct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F259C9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36"/>
                <w:szCs w:val="36"/>
                <w:lang w:bidi="ar"/>
              </w:rPr>
              <w:t>附表</w:t>
            </w:r>
            <w:r>
              <w:rPr>
                <w:rFonts w:ascii="Times New Roman" w:eastAsia="仿宋_GB2312" w:hAnsi="Times New Roman" w:cs="仿宋_GB2312" w:hint="eastAsia"/>
                <w:b/>
                <w:color w:val="000000"/>
                <w:kern w:val="0"/>
                <w:sz w:val="36"/>
                <w:szCs w:val="36"/>
                <w:lang w:bidi="ar"/>
              </w:rPr>
              <w:t>1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36"/>
                <w:szCs w:val="36"/>
                <w:lang w:bidi="ar"/>
              </w:rPr>
              <w:t xml:space="preserve"> </w:t>
            </w:r>
            <w:r>
              <w:rPr>
                <w:rFonts w:ascii="Times New Roman" w:eastAsia="仿宋_GB2312" w:hAnsi="Times New Roman" w:cs="仿宋_GB2312" w:hint="eastAsia"/>
                <w:b/>
                <w:color w:val="000000"/>
                <w:kern w:val="0"/>
                <w:sz w:val="36"/>
                <w:szCs w:val="36"/>
                <w:lang w:bidi="ar"/>
              </w:rPr>
              <w:t>202</w:t>
            </w:r>
            <w:r w:rsidR="00504893">
              <w:rPr>
                <w:rFonts w:ascii="Times New Roman" w:eastAsia="仿宋_GB2312" w:hAnsi="Times New Roman" w:cs="仿宋_GB2312"/>
                <w:b/>
                <w:color w:val="000000"/>
                <w:kern w:val="0"/>
                <w:sz w:val="36"/>
                <w:szCs w:val="36"/>
                <w:lang w:bidi="ar"/>
              </w:rPr>
              <w:t>7</w:t>
            </w: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36"/>
                <w:szCs w:val="36"/>
                <w:lang w:bidi="ar"/>
              </w:rPr>
              <w:t>届毕业生生源信息修改申请表</w:t>
            </w:r>
          </w:p>
        </w:tc>
      </w:tr>
      <w:tr>
        <w:tblPrEx>
          <w:tblW w:w="5497" w:type="pct"/>
          <w:tblInd w:w="-304" w:type="dxa"/>
          <w:tblLook w:val="04A0"/>
        </w:tblPrEx>
        <w:trPr>
          <w:trHeight w:val="46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F259C9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</w:p>
        </w:tc>
      </w:tr>
      <w:tr>
        <w:tblPrEx>
          <w:tblW w:w="5497" w:type="pct"/>
          <w:tblInd w:w="-304" w:type="dxa"/>
          <w:tblLook w:val="04A0"/>
        </w:tblPrEx>
        <w:trPr>
          <w:trHeight w:val="440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培养单位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错误字段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错误字段原信息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错误字段原更正信息</w:t>
            </w:r>
          </w:p>
        </w:tc>
      </w:tr>
      <w:tr>
        <w:tblPrEx>
          <w:tblW w:w="5497" w:type="pct"/>
          <w:tblInd w:w="-304" w:type="dxa"/>
          <w:tblLook w:val="04A0"/>
        </w:tblPrEx>
        <w:trPr>
          <w:trHeight w:val="380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例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本科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张三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1122235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12157862441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共青团员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中共预备党员</w:t>
            </w:r>
          </w:p>
        </w:tc>
      </w:tr>
      <w:tr>
        <w:tblPrEx>
          <w:tblW w:w="5497" w:type="pct"/>
          <w:tblInd w:w="-304" w:type="dxa"/>
          <w:tblLook w:val="04A0"/>
        </w:tblPrEx>
        <w:trPr>
          <w:trHeight w:val="400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例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硕士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李四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1542366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12345678913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生源地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广东省潮州市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:rsidR="00F259C9">
            <w:pPr>
              <w:widowControl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广东省广州市天河区</w:t>
            </w:r>
          </w:p>
        </w:tc>
      </w:tr>
      <w:tr>
        <w:tblPrEx>
          <w:tblW w:w="5497" w:type="pct"/>
          <w:tblInd w:w="-304" w:type="dxa"/>
          <w:tblLook w:val="04A0"/>
        </w:tblPrEx>
        <w:trPr>
          <w:trHeight w:val="14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0" w:type="dxa"/>
              <w:left w:w="10" w:type="dxa"/>
              <w:right w:w="10" w:type="dxa"/>
            </w:tcMar>
            <w:vAlign w:val="center"/>
          </w:tcPr>
          <w:p w:rsidR="00F259C9" w:rsidRPr="00353AB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 w:rsidRPr="00353AB0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说明：</w:t>
            </w:r>
            <w:r w:rsidRPr="00353AB0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br/>
              <w:t>1.</w:t>
            </w:r>
            <w:r w:rsidRPr="00353AB0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此表仅用于学生无法编辑的部分信息有误更改使用，以及生源校对完成后部分信息更改使用。</w:t>
            </w:r>
            <w:r w:rsidRPr="00353AB0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br/>
              <w:t>2.</w:t>
            </w:r>
            <w:r w:rsidRPr="00353AB0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生源信息校对完成后，原则上不可随意变更生源地信息及姓名、身份证号等信息。如因异地考学、行政区划变更、升学后父母户籍变动等导致生源地信息变化，或入学后更改了姓名或更换身份证号码等情况，须出具户籍信息相关证明材料</w:t>
            </w:r>
          </w:p>
        </w:tc>
      </w:tr>
    </w:tbl>
    <w:p w:rsidR="00F259C9">
      <w:pPr>
        <w:adjustRightInd w:val="0"/>
        <w:snapToGrid w:val="0"/>
        <w:spacing w:line="540" w:lineRule="atLeas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ind w:left="420" w:leftChars="200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ind w:left="420" w:leftChars="200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ind w:left="420" w:leftChars="200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ind w:left="420" w:leftChars="200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adjustRightInd w:val="0"/>
        <w:snapToGrid w:val="0"/>
        <w:spacing w:line="540" w:lineRule="atLeas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F259C9">
      <w:pPr>
        <w:pStyle w:val="BodyText"/>
        <w:rPr>
          <w:rFonts w:ascii="仿宋_GB2312" w:eastAsia="仿宋_GB2312" w:hAnsi="Verdana"/>
          <w:color w:val="000000" w:themeColor="text1"/>
          <w:kern w:val="0"/>
          <w:sz w:val="32"/>
          <w:szCs w:val="32"/>
        </w:rPr>
      </w:pPr>
    </w:p>
    <w:p w:rsidR="00A06575">
      <w:pPr>
        <w:widowControl/>
        <w:jc w:val="left"/>
        <w:rPr>
          <w:rFonts w:ascii="仿宋_GB2312" w:eastAsia="仿宋_GB2312" w:hAnsi="Verdana" w:cs="Times New Roman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Verdana"/>
          <w:color w:val="000000" w:themeColor="text1"/>
          <w:kern w:val="0"/>
          <w:sz w:val="32"/>
          <w:szCs w:val="32"/>
        </w:rPr>
        <w:br w:type="page"/>
      </w:r>
    </w:p>
    <w:p w:rsidR="00F259C9" w:rsidRPr="00353AB0">
      <w:pPr>
        <w:spacing w:line="560" w:lineRule="exact"/>
        <w:jc w:val="left"/>
        <w:rPr>
          <w:rFonts w:ascii="Times New Roman" w:eastAsia="黑体" w:hAnsi="Times New Roman" w:cs="Times New Roman"/>
          <w:b/>
          <w:bCs/>
          <w:sz w:val="32"/>
          <w:szCs w:val="32"/>
        </w:rPr>
      </w:pPr>
      <w:r w:rsidRPr="00353AB0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353AB0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1</w:t>
      </w:r>
    </w:p>
    <w:p w:rsidR="00F259C9">
      <w:pPr>
        <w:pStyle w:val="BodyText"/>
        <w:spacing w:line="560" w:lineRule="exact"/>
      </w:pPr>
    </w:p>
    <w:p w:rsidR="00F259C9">
      <w:pPr>
        <w:spacing w:line="560" w:lineRule="exact"/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>
        <w:rPr>
          <w:rFonts w:ascii="Times New Roman" w:eastAsia="方正小标宋简体" w:hAnsi="Times New Roman" w:cs="Times New Roman"/>
          <w:bCs/>
          <w:sz w:val="36"/>
          <w:szCs w:val="36"/>
        </w:rPr>
        <w:t>毕业生生源信息绑定操作流程</w:t>
      </w:r>
    </w:p>
    <w:p w:rsidR="00F259C9">
      <w:pPr>
        <w:spacing w:line="560" w:lineRule="exact"/>
        <w:jc w:val="center"/>
        <w:rPr>
          <w:rFonts w:ascii="Times New Roman" w:eastAsia="黑体" w:hAnsi="Times New Roman" w:cs="Times New Roman"/>
          <w:bCs/>
          <w:sz w:val="36"/>
          <w:szCs w:val="36"/>
        </w:rPr>
      </w:pPr>
    </w:p>
    <w:p w:rsidR="00F259C9">
      <w:pPr>
        <w:spacing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进入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广东大学生就业创业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官方小程序首页自动显示授权温馨提示，点击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开始授权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弹出小程序授权窗口。</w:t>
      </w:r>
    </w:p>
    <w:p w:rsidR="00F259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500505" cy="2894965"/>
            <wp:effectExtent l="0" t="0" r="444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289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2.</w:t>
      </w:r>
      <w:r w:rsidRPr="00353AB0">
        <w:rPr>
          <w:rFonts w:ascii="Times New Roman" w:eastAsia="仿宋_GB2312" w:hAnsi="Times New Roman" w:cs="Times New Roman"/>
          <w:bCs/>
          <w:color w:val="000000"/>
          <w:kern w:val="0"/>
          <w:sz w:val="32"/>
          <w:szCs w:val="32"/>
        </w:rPr>
        <w:t>如果之前没有允许微信授权则取消返回首页后，在小</w:t>
      </w:r>
      <w:r>
        <w:rPr>
          <w:rFonts w:ascii="Times New Roman" w:eastAsia="仿宋_GB2312" w:hAnsi="Times New Roman" w:cs="Times New Roman"/>
          <w:sz w:val="32"/>
          <w:szCs w:val="32"/>
        </w:rPr>
        <w:t>程序首页点击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头像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办事大厅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的功能按钮，还会弹出授权温馨提示，直到允许授权为止。允许微信授权后，即完成登录。</w:t>
      </w: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-143510</wp:posOffset>
                </wp:positionV>
                <wp:extent cx="285750" cy="152400"/>
                <wp:effectExtent l="0" t="3810" r="19050" b="15240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3424555" y="770890"/>
                          <a:ext cx="285750" cy="152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5" o:spid="_x0000_s1025" type="#_x0000_t32" style="width:22.5pt;height:12pt;margin-top:-11.3pt;margin-left:174.4pt;flip:x y;mso-wrap-distance-bottom:0;mso-wrap-distance-left:9pt;mso-wrap-distance-right:9pt;mso-wrap-distance-top:0;mso-wrap-style:square;position:absolute;visibility:visible;z-index:251663360" strokecolor="red" strokeweight="1pt">
                <v:stroke joinstyle="miter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-322580</wp:posOffset>
                </wp:positionV>
                <wp:extent cx="486410" cy="266065"/>
                <wp:effectExtent l="6350" t="6350" r="21590" b="1333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3025" y="845185"/>
                          <a:ext cx="486410" cy="2660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矩形 31" o:spid="_x0000_s1026" style="width:38.3pt;height:20.95pt;margin-top:-25.4pt;margin-left:127.5pt;mso-wrap-distance-bottom:0;mso-wrap-distance-left:9pt;mso-wrap-distance-right:9pt;mso-wrap-distance-top:0;mso-wrap-style:square;position:absolute;visibility:visible;v-text-anchor:middle;z-index:251661312" filled="f" strokecolor="red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-530225</wp:posOffset>
                </wp:positionV>
                <wp:extent cx="1724660" cy="2867025"/>
                <wp:effectExtent l="0" t="0" r="8890" b="9525"/>
                <wp:wrapNone/>
                <wp:docPr id="28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24660" cy="2867025"/>
                          <a:chOff x="7362" y="1292"/>
                          <a:chExt cx="5414" cy="9015"/>
                        </a:xfrm>
                      </wpg:grpSpPr>
                      <pic:pic xmlns:pic="http://schemas.openxmlformats.org/drawingml/2006/picture">
                        <pic:nvPicPr>
                          <pic:cNvPr id="29" name="图片 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362" y="3821"/>
                            <a:ext cx="5414" cy="6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图片 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514" y="1292"/>
                            <a:ext cx="5130" cy="25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9" o:spid="_x0000_s1027" style="width:135.8pt;height:225.75pt;margin-top:-41.75pt;margin-left:120.75pt;position:absolute;z-index:251659264" coordorigin="7362,1292" coordsize="5414,90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28" type="#_x0000_t75" style="width:5414;height:6487;left:7362;mso-wrap-style:square;position:absolute;top:3821;visibility:visible">
                  <v:imagedata r:id="rId7" o:title=""/>
                </v:shape>
                <v:shape id="图片 8" o:spid="_x0000_s1029" type="#_x0000_t75" style="width:5130;height:2529;left:7514;mso-wrap-style:square;position:absolute;top:1292;visibility:visible">
                  <v:imagedata r:id="rId8" o:title=""/>
                </v:shape>
              </v:group>
            </w:pict>
          </mc:Fallback>
        </mc:AlternateContent>
      </w:r>
    </w:p>
    <w:p w:rsidR="00F259C9">
      <w:pPr>
        <w:jc w:val="center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ind w:firstLine="640" w:firstLineChars="200"/>
        <w:rPr>
          <w:rFonts w:ascii="Times New Roman" w:eastAsia="仿宋" w:hAnsi="Times New Roman" w:cs="Times New Roman"/>
          <w:b/>
          <w:bCs/>
          <w:sz w:val="32"/>
          <w:szCs w:val="32"/>
        </w:rPr>
      </w:pPr>
      <w:r>
        <w:rPr>
          <w:rFonts w:ascii="Times New Roman" w:eastAsia="仿宋" w:hAnsi="Times New Roman" w:cs="Times New Roman"/>
          <w:b/>
          <w:bCs/>
          <w:sz w:val="32"/>
          <w:szCs w:val="32"/>
        </w:rPr>
        <w:t>温馨提示：中国内地学生需要进行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“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实名认证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+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学籍绑定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”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，港澳台学生只需操作完成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“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学籍绑定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”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>即可。</w:t>
      </w:r>
    </w:p>
    <w:p w:rsidR="00F259C9">
      <w:pPr>
        <w:spacing w:line="560" w:lineRule="exact"/>
        <w:jc w:val="center"/>
        <w:rPr>
          <w:rFonts w:ascii="Times New Roman" w:eastAsia="黑体" w:hAnsi="Times New Roman" w:cs="Times New Roman"/>
          <w:b/>
          <w:sz w:val="28"/>
          <w:szCs w:val="28"/>
        </w:rPr>
      </w:pPr>
    </w:p>
    <w:p w:rsidR="00F259C9">
      <w:pPr>
        <w:spacing w:line="56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中国内地学生</w:t>
      </w:r>
    </w:p>
    <w:p w:rsidR="00F259C9">
      <w:pPr>
        <w:spacing w:line="400" w:lineRule="exact"/>
        <w:jc w:val="center"/>
        <w:rPr>
          <w:rFonts w:ascii="Times New Roman" w:eastAsia="黑体" w:hAnsi="Times New Roman" w:cs="Times New Roman"/>
          <w:b/>
          <w:sz w:val="28"/>
          <w:szCs w:val="28"/>
        </w:rPr>
      </w:pPr>
    </w:p>
    <w:p w:rsidR="00F259C9">
      <w:pPr>
        <w:spacing w:line="40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进入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广东大学生就业创业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官方小程序，在首页左上角找到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用户登录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，点击后出现一个弹窗，出现两个选项：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中国内地学生</w:t>
      </w:r>
      <w:r>
        <w:rPr>
          <w:rFonts w:ascii="Times New Roman" w:eastAsia="仿宋_GB2312" w:hAnsi="Times New Roman" w:cs="Times New Roman"/>
          <w:sz w:val="32"/>
          <w:szCs w:val="32"/>
        </w:rPr>
        <w:t>”“</w:t>
      </w:r>
      <w:r>
        <w:rPr>
          <w:rFonts w:ascii="Times New Roman" w:eastAsia="仿宋_GB2312" w:hAnsi="Times New Roman" w:cs="Times New Roman"/>
          <w:sz w:val="32"/>
          <w:szCs w:val="32"/>
        </w:rPr>
        <w:t>港澳台学生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，选择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中国内地学生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选项。</w:t>
      </w:r>
    </w:p>
    <w:p w:rsidR="00F259C9">
      <w:pPr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54610</wp:posOffset>
                </wp:positionV>
                <wp:extent cx="1409700" cy="2399665"/>
                <wp:effectExtent l="0" t="0" r="19050" b="6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09700" cy="2399665"/>
                          <a:chOff x="3562" y="163272"/>
                          <a:chExt cx="2580" cy="4904"/>
                        </a:xfrm>
                      </wpg:grpSpPr>
                      <wpg:grpSp>
                        <wpg:cNvPr id="36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37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8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 xmlns:wps="http://schemas.microsoft.com/office/word/2010/wordprocessingShape">
                        <wps:cNvPr id="40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 xmlns:wps="http://schemas.microsoft.com/office/word/2010/wordprocessingShape">
                        <wps:cNvPr id="41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30" style="width:111pt;height:188.95pt;margin-top:4.3pt;margin-left:100.5pt;position:absolute;z-index:251665408" coordorigin="3562,163272" coordsize="2580,4904">
                <v:group id="组合 9" o:spid="_x0000_s1031" style="width:2581;height:4905;left:3562;position:absolute;top:163272" coordorigin="7362,1292" coordsize="5414,9015">
                  <v:shape id="图片 4" o:spid="_x0000_s1032" type="#_x0000_t75" style="width:5414;height:6487;left:7362;mso-wrap-style:square;position:absolute;top:3821;visibility:visible">
                    <v:imagedata r:id="rId7" o:title=""/>
                  </v:shape>
                  <v:shape id="图片 8" o:spid="_x0000_s1033" type="#_x0000_t75" style="width:5130;height:2529;left:7514;mso-wrap-style:square;position:absolute;top:1292;visibility:visible">
                    <v:imagedata r:id="rId8" o:title=""/>
                  </v:shape>
                </v:group>
                <v:rect id="矩形 40" o:spid="_x0000_s1034" style="width:766;height:419;left:3667;mso-wrap-style:square;position:absolute;top:163674;visibility:visible;v-text-anchor:middle" filled="f" strokecolor="red" strokeweight="1pt"/>
                <v:shape id="直接箭头连接符 41" o:spid="_x0000_s1035" type="#_x0000_t32" style="width:450;height:240;flip:x y;left:4530;mso-wrap-style:square;position:absolute;top:163971;visibility:visible" o:connectortype="straight" strokecolor="red" strokeweight="1pt">
                  <v:stroke joinstyle="miter" endarrow="open"/>
                </v:shape>
              </v:group>
            </w:pict>
          </mc:Fallback>
        </mc:AlternateContent>
      </w:r>
      <w:r>
        <w:rPr>
          <w:rFonts w:ascii="Times New Roman" w:hAnsi="Times New Roman" w:cs="Times New Roman" w:hint="eastAsia"/>
        </w:rPr>
        <w:t xml:space="preserve">                       </w:t>
      </w: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229360" cy="2399665"/>
            <wp:effectExtent l="0" t="0" r="8890" b="635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rcRect l="5043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28"/>
          <w:szCs w:val="28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进入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学籍绑定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页面，点击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开始验证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，并完成人脸识别身份认证。</w:t>
      </w:r>
    </w:p>
    <w:p w:rsidR="00F259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3011170" cy="3044190"/>
            <wp:effectExtent l="0" t="0" r="17780" b="381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刷脸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成功后，即可进行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学籍绑定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完成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可进入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个人信息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绑定的操作。</w:t>
      </w:r>
    </w:p>
    <w:p w:rsidR="00F259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3486150" cy="3512185"/>
            <wp:effectExtent l="0" t="0" r="6350" b="571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rPr>
          <w:rFonts w:ascii="Times New Roman" w:hAnsi="Times New Roman" w:cs="Times New Roman"/>
        </w:rPr>
      </w:pPr>
    </w:p>
    <w:p w:rsidR="00F259C9">
      <w:pPr>
        <w:pStyle w:val="BodyText"/>
      </w:pPr>
    </w:p>
    <w:p w:rsidR="00F259C9" w:rsidP="00353AB0">
      <w:pPr>
        <w:pStyle w:val="BodyText"/>
        <w:jc w:val="both"/>
      </w:pPr>
    </w:p>
    <w:p w:rsidR="00F259C9">
      <w:pPr>
        <w:pStyle w:val="BodyText"/>
      </w:pP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28"/>
          <w:szCs w:val="28"/>
        </w:rPr>
      </w:pPr>
      <w:r w:rsidRPr="00353AB0">
        <w:rPr>
          <w:rFonts w:ascii="Times New Roman" w:eastAsia="仿宋_GB2312" w:hAnsi="Times New Roman" w:cs="Times New Roman" w:hint="eastAsia"/>
          <w:b/>
          <w:bCs/>
          <w:color w:val="000000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学籍绑定完毕，进入小程序首页的登录状态。</w:t>
      </w:r>
    </w:p>
    <w:p w:rsidR="00F259C9">
      <w:pPr>
        <w:pStyle w:val="BodyText"/>
        <w:rPr>
          <w:rFonts w:eastAsia="仿宋_GB2312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187960</wp:posOffset>
                </wp:positionV>
                <wp:extent cx="1581150" cy="2647315"/>
                <wp:effectExtent l="0" t="0" r="19050" b="63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581150" cy="2647315"/>
                          <a:chOff x="3562" y="163272"/>
                          <a:chExt cx="2580" cy="4904"/>
                        </a:xfrm>
                      </wpg:grpSpPr>
                      <wpg:grpSp>
                        <wpg:cNvPr id="44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45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6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 xmlns:wps="http://schemas.microsoft.com/office/word/2010/wordprocessingShape">
                        <wps:cNvPr id="47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 xmlns:wps="http://schemas.microsoft.com/office/word/2010/wordprocessingShape">
                        <wps:cNvPr id="48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3" o:spid="_x0000_s1036" style="width:124.5pt;height:208.45pt;margin-top:14.8pt;margin-left:142.5pt;position:absolute;z-index:251667456" coordorigin="3562,163272" coordsize="2580,4904">
                <v:group id="组合 9" o:spid="_x0000_s1037" style="width:2581;height:4905;left:3562;position:absolute;top:163272" coordorigin="7362,1292" coordsize="5414,9015">
                  <v:shape id="图片 4" o:spid="_x0000_s1038" type="#_x0000_t75" style="width:5414;height:6487;left:7362;mso-wrap-style:square;position:absolute;top:3821;visibility:visible">
                    <v:imagedata r:id="rId7" o:title=""/>
                  </v:shape>
                  <v:shape id="图片 8" o:spid="_x0000_s1039" type="#_x0000_t75" style="width:5130;height:2529;left:7514;mso-wrap-style:square;position:absolute;top:1292;visibility:visible">
                    <v:imagedata r:id="rId8" o:title=""/>
                  </v:shape>
                </v:group>
                <v:rect id="矩形 40" o:spid="_x0000_s1040" style="width:766;height:419;left:3667;mso-wrap-style:square;position:absolute;top:163674;visibility:visible;v-text-anchor:middle" filled="f" strokecolor="red" strokeweight="1pt"/>
                <v:shape id="直接箭头连接符 41" o:spid="_x0000_s1041" type="#_x0000_t32" style="width:450;height:240;flip:x y;left:4530;mso-wrap-style:square;position:absolute;top:163971;visibility:visible" o:connectortype="straight" strokecolor="red" strokeweight="1pt">
                  <v:stroke joinstyle="miter" endarrow="open"/>
                </v:shape>
              </v:group>
            </w:pict>
          </mc:Fallback>
        </mc:AlternateContent>
      </w: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pStyle w:val="BodyText"/>
        <w:rPr>
          <w:rFonts w:eastAsia="仿宋_GB2312"/>
          <w:sz w:val="28"/>
          <w:szCs w:val="28"/>
        </w:rPr>
      </w:pPr>
    </w:p>
    <w:p w:rsidR="00F259C9">
      <w:pPr>
        <w:jc w:val="center"/>
        <w:rPr>
          <w:rFonts w:ascii="Times New Roman" w:eastAsia="黑体" w:hAnsi="Times New Roman" w:cs="Times New Roman"/>
          <w:b/>
          <w:sz w:val="28"/>
          <w:szCs w:val="28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港澳台籍学生</w:t>
      </w:r>
    </w:p>
    <w:p w:rsidR="00F259C9">
      <w:pPr>
        <w:spacing w:line="400" w:lineRule="exact"/>
        <w:jc w:val="center"/>
        <w:rPr>
          <w:rFonts w:ascii="Times New Roman" w:eastAsia="黑体" w:hAnsi="Times New Roman" w:cs="Times New Roman"/>
          <w:b/>
          <w:sz w:val="28"/>
          <w:szCs w:val="28"/>
        </w:rPr>
      </w:pPr>
    </w:p>
    <w:p w:rsidR="00F259C9">
      <w:pPr>
        <w:spacing w:line="400" w:lineRule="exact"/>
        <w:ind w:firstLine="640" w:firstLineChars="200"/>
        <w:rPr>
          <w:rFonts w:ascii="Times New Roman" w:eastAsia="仿宋_GB2312" w:hAnsi="Times New Roman" w:cs="Times New Roman"/>
          <w:sz w:val="28"/>
          <w:szCs w:val="28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进入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广东大学生就业创业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官方小程序，在首页左上角找到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用户登录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，点击后出现两个弹窗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中国内地学生</w:t>
      </w:r>
      <w:r>
        <w:rPr>
          <w:rFonts w:ascii="Times New Roman" w:eastAsia="仿宋_GB2312" w:hAnsi="Times New Roman" w:cs="Times New Roman"/>
          <w:sz w:val="32"/>
          <w:szCs w:val="32"/>
        </w:rPr>
        <w:t>”“</w:t>
      </w:r>
      <w:r>
        <w:rPr>
          <w:rFonts w:ascii="Times New Roman" w:eastAsia="仿宋_GB2312" w:hAnsi="Times New Roman" w:cs="Times New Roman"/>
          <w:sz w:val="32"/>
          <w:szCs w:val="32"/>
        </w:rPr>
        <w:t>港澳台学生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，选择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港澳台学生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F259C9">
      <w:pPr>
        <w:jc w:val="center"/>
        <w:rPr>
          <w:rFonts w:ascii="Times New Roman" w:hAnsi="Times New Roman" w:cs="Times New Roman"/>
        </w:rPr>
      </w:pPr>
    </w:p>
    <w:p w:rsidR="00F259C9">
      <w:pPr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12700</wp:posOffset>
                </wp:positionV>
                <wp:extent cx="1486535" cy="3141980"/>
                <wp:effectExtent l="0" t="0" r="18415" b="127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86535" cy="3141980"/>
                          <a:chOff x="3562" y="163272"/>
                          <a:chExt cx="2580" cy="4904"/>
                        </a:xfrm>
                      </wpg:grpSpPr>
                      <wpg:grpSp>
                        <wpg:cNvPr id="57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58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9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 xmlns:wps="http://schemas.microsoft.com/office/word/2010/wordprocessingShape">
                        <wps:cNvPr id="60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 xmlns:wps="http://schemas.microsoft.com/office/word/2010/wordprocessingShape">
                        <wps:cNvPr id="61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" o:spid="_x0000_s1042" style="width:117.05pt;height:247.4pt;margin-top:1pt;margin-left:88.5pt;position:absolute;z-index:251669504" coordorigin="3562,163272" coordsize="2580,4904">
                <v:group id="组合 9" o:spid="_x0000_s1043" style="width:2581;height:4905;left:3562;position:absolute;top:163272" coordorigin="7362,1292" coordsize="5414,9015">
                  <v:shape id="图片 4" o:spid="_x0000_s1044" type="#_x0000_t75" style="width:5414;height:6487;left:7362;mso-wrap-style:square;position:absolute;top:3821;visibility:visible">
                    <v:imagedata r:id="rId7" o:title=""/>
                  </v:shape>
                  <v:shape id="图片 8" o:spid="_x0000_s1045" type="#_x0000_t75" style="width:5130;height:2529;left:7514;mso-wrap-style:square;position:absolute;top:1292;visibility:visible">
                    <v:imagedata r:id="rId8" o:title=""/>
                  </v:shape>
                </v:group>
                <v:rect id="矩形 40" o:spid="_x0000_s1046" style="width:766;height:419;left:3667;mso-wrap-style:square;position:absolute;top:163674;visibility:visible;v-text-anchor:middle" filled="f" strokecolor="red" strokeweight="1pt"/>
                <v:shape id="直接箭头连接符 41" o:spid="_x0000_s1047" type="#_x0000_t32" style="width:450;height:240;flip:x y;left:4530;mso-wrap-style:square;position:absolute;top:163971;visibility:visible" o:connectortype="straight" strokecolor="red" strokeweight="1pt">
                  <v:stroke joinstyle="miter" endarrow="open"/>
                </v:shape>
              </v:group>
            </w:pict>
          </mc:Fallback>
        </mc:AlternateContent>
      </w:r>
      <w:r>
        <w:rPr>
          <w:rFonts w:ascii="Times New Roman" w:hAnsi="Times New Roman" w:cs="Times New Roman" w:hint="eastAsia"/>
        </w:rPr>
        <w:t xml:space="preserve">                        </w:t>
      </w: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579880" cy="3107055"/>
            <wp:effectExtent l="0" t="0" r="1270" b="17145"/>
            <wp:docPr id="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rcRect l="50070" b="2724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pStyle w:val="BodyText"/>
      </w:pP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绑定学籍信息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并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提交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F259C9">
      <w:pPr>
        <w:spacing w:line="50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476375" cy="2934335"/>
            <wp:effectExtent l="0" t="0" r="9525" b="18415"/>
            <wp:docPr id="13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471930" cy="2926080"/>
            <wp:effectExtent l="0" t="0" r="13970" b="7620"/>
            <wp:docPr id="8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 descr="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若绑定学籍失败，系统会显示具体原因，请重新绑定，成功后提交。</w:t>
      </w:r>
    </w:p>
    <w:p w:rsidR="00F259C9">
      <w:pPr>
        <w:pStyle w:val="BodyText"/>
        <w:numPr>
          <w:ilvl w:val="12"/>
          <w:numId w:val="0"/>
        </w:numPr>
        <w:jc w:val="both"/>
      </w:pPr>
    </w:p>
    <w:p w:rsidR="00F259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3479165" cy="3525520"/>
            <wp:effectExtent l="0" t="0" r="635" b="508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79165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rPr>
          <w:rFonts w:ascii="Times New Roman" w:hAnsi="Times New Roman" w:cs="Times New Roman"/>
        </w:rPr>
      </w:pPr>
    </w:p>
    <w:p w:rsidR="00F259C9">
      <w:pPr>
        <w:spacing w:line="50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spacing w:line="50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F259C9">
      <w:pPr>
        <w:spacing w:line="500" w:lineRule="exact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学籍绑定完毕，进入小程序首页的登录状态。</w:t>
      </w:r>
    </w:p>
    <w:p w:rsidR="00F259C9">
      <w:pPr>
        <w:jc w:val="center"/>
        <w:rPr>
          <w:rFonts w:ascii="Times New Roman" w:hAnsi="Times New Roman" w:cs="Times New Roman"/>
        </w:rPr>
      </w:pP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175260</wp:posOffset>
                </wp:positionV>
                <wp:extent cx="1781175" cy="3180715"/>
                <wp:effectExtent l="0" t="0" r="9525" b="19685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81175" cy="3180715"/>
                          <a:chOff x="3562" y="163272"/>
                          <a:chExt cx="2580" cy="4904"/>
                        </a:xfrm>
                      </wpg:grpSpPr>
                      <wpg:grpSp>
                        <wpg:cNvPr id="70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71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 xmlns:wps="http://schemas.microsoft.com/office/word/2010/wordprocessingShape">
                        <wps:cNvPr id="73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 xmlns:wps="http://schemas.microsoft.com/office/word/2010/wordprocessingShape">
                        <wps:cNvPr id="74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48" style="width:140.25pt;height:250.45pt;margin-top:13.8pt;margin-left:142.5pt;position:absolute;z-index:251671552" coordorigin="3562,163272" coordsize="2580,4904">
                <v:group id="组合 9" o:spid="_x0000_s1049" style="width:2581;height:4905;left:3562;position:absolute;top:163272" coordorigin="7362,1292" coordsize="5414,9015">
                  <v:shape id="图片 4" o:spid="_x0000_s1050" type="#_x0000_t75" style="width:5414;height:6487;left:7362;mso-wrap-style:square;position:absolute;top:3821;visibility:visible">
                    <v:imagedata r:id="rId7" o:title=""/>
                  </v:shape>
                  <v:shape id="图片 8" o:spid="_x0000_s1051" type="#_x0000_t75" style="width:5130;height:2529;left:7514;mso-wrap-style:square;position:absolute;top:1292;visibility:visible">
                    <v:imagedata r:id="rId8" o:title=""/>
                  </v:shape>
                </v:group>
                <v:rect id="矩形 40" o:spid="_x0000_s1052" style="width:766;height:419;left:3667;mso-wrap-style:square;position:absolute;top:163674;visibility:visible;v-text-anchor:middle" filled="f" strokecolor="red" strokeweight="1pt"/>
                <v:shape id="直接箭头连接符 41" o:spid="_x0000_s1053" type="#_x0000_t32" style="width:450;height:240;flip:x y;left:4530;mso-wrap-style:square;position:absolute;top:163971;visibility:visible" o:connectortype="straight" strokecolor="red" strokeweight="1pt">
                  <v:stroke joinstyle="miter" endarrow="open"/>
                </v:shape>
              </v:group>
            </w:pict>
          </mc:Fallback>
        </mc:AlternateContent>
      </w: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</w:p>
    <w:p w:rsidR="00F259C9">
      <w:pPr>
        <w:rPr>
          <w:rFonts w:ascii="Times New Roman" w:eastAsia="黑体" w:hAnsi="Times New Roman" w:cs="Times New Roman"/>
          <w:sz w:val="32"/>
          <w:szCs w:val="32"/>
        </w:rPr>
      </w:pPr>
    </w:p>
    <w:p w:rsidR="00F259C9" w:rsidP="00353AB0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</w:p>
    <w:p w:rsidR="00F259C9" w:rsidRPr="00353AB0">
      <w:pPr>
        <w:rPr>
          <w:rFonts w:ascii="Times New Roman" w:eastAsia="黑体" w:hAnsi="Times New Roman" w:cs="Times New Roman"/>
          <w:b/>
          <w:sz w:val="32"/>
          <w:szCs w:val="32"/>
        </w:rPr>
      </w:pPr>
      <w:r w:rsidRPr="00353AB0">
        <w:rPr>
          <w:rFonts w:ascii="Times New Roman" w:eastAsia="黑体" w:hAnsi="Times New Roman" w:cs="Times New Roman"/>
          <w:b/>
          <w:sz w:val="32"/>
          <w:szCs w:val="32"/>
        </w:rPr>
        <w:t>附件</w:t>
      </w:r>
      <w:r w:rsidRPr="00353AB0">
        <w:rPr>
          <w:rFonts w:ascii="Times New Roman" w:eastAsia="黑体" w:hAnsi="Times New Roman" w:cs="Times New Roman" w:hint="eastAsia"/>
          <w:b/>
          <w:sz w:val="32"/>
          <w:szCs w:val="32"/>
        </w:rPr>
        <w:t>2</w:t>
      </w:r>
    </w:p>
    <w:p w:rsidR="00F259C9">
      <w:pPr>
        <w:pStyle w:val="BodyText"/>
      </w:pPr>
    </w:p>
    <w:p w:rsidR="00F259C9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>
        <w:rPr>
          <w:rFonts w:ascii="Times New Roman" w:eastAsia="方正小标宋简体" w:hAnsi="Times New Roman" w:cs="Times New Roman"/>
          <w:bCs/>
          <w:sz w:val="36"/>
          <w:szCs w:val="36"/>
        </w:rPr>
        <w:t>毕业生撰写提交电子简历操作流程</w:t>
      </w:r>
    </w:p>
    <w:p w:rsidR="00F259C9">
      <w:pPr>
        <w:pStyle w:val="BodyText"/>
        <w:spacing w:line="280" w:lineRule="exact"/>
      </w:pPr>
    </w:p>
    <w:p w:rsidR="00353AB0" w:rsidP="001604AD">
      <w:pPr>
        <w:pStyle w:val="NormalWeb"/>
        <w:widowControl/>
        <w:spacing w:before="0" w:beforeAutospacing="0" w:after="0" w:afterAutospacing="0"/>
        <w:ind w:firstLine="560" w:firstLineChars="200"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posOffset>1269093</wp:posOffset>
            </wp:positionV>
            <wp:extent cx="2607310" cy="4006850"/>
            <wp:effectExtent l="0" t="0" r="0" b="635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31758444623_.pic.jpg"/>
                    <pic:cNvPicPr/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3AB0" w:rsidR="00265E2B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1.</w:t>
      </w:r>
      <w:r w:rsidRPr="001604AD" w:rsidR="001604AD">
        <w:rPr>
          <w:rFonts w:hint="eastAsia"/>
        </w:rPr>
        <w:t xml:space="preserve"> </w:t>
      </w:r>
      <w:r w:rsidRPr="001604AD" w:rsidR="001604A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关注“广东教育”微信公众号选择“微政务”中的“大学生就业创业”或</w:t>
      </w:r>
      <w:r w:rsidRPr="001604AD" w:rsidR="001604A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 xml:space="preserve"> </w:t>
      </w:r>
      <w:r w:rsidRPr="001604AD" w:rsidR="001604A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搜索微信小程序“广东大学生就业创业”，进入“智慧办事大厅”</w:t>
      </w:r>
    </w:p>
    <w:p w:rsidR="001604AD">
      <w:pPr>
        <w:pStyle w:val="NormalWeb"/>
        <w:widowControl/>
        <w:spacing w:before="0" w:beforeAutospacing="0" w:after="0" w:afterAutospacing="0"/>
        <w:ind w:firstLine="560" w:firstLineChars="200"/>
        <w:jc w:val="both"/>
        <w:rPr>
          <w:rFonts w:ascii="Times New Roman" w:eastAsia="仿宋_GB2312" w:hAnsi="Times New Roman" w:cs="Times New Roman"/>
          <w:sz w:val="28"/>
          <w:szCs w:val="28"/>
        </w:rPr>
      </w:pPr>
    </w:p>
    <w:p w:rsidR="00353AB0" w:rsidRPr="00353AB0" w:rsidP="00353AB0">
      <w:pPr>
        <w:pStyle w:val="NormalWeb"/>
        <w:spacing w:before="0" w:beforeAutospacing="0" w:after="0" w:afterAutospacing="0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2.</w:t>
      </w:r>
      <w:r w:rsidRPr="00353AB0">
        <w:rPr>
          <w:rFonts w:ascii="仿宋_GB2312" w:eastAsia="仿宋_GB2312" w:hAnsi="仿宋_GB2312" w:hint="eastAsia"/>
          <w:sz w:val="28"/>
          <w:szCs w:val="28"/>
        </w:rPr>
        <w:t xml:space="preserve"> </w:t>
      </w:r>
      <w:r w:rsidRPr="00353AB0">
        <w:rPr>
          <w:rFonts w:ascii="Times New Roman" w:eastAsia="仿宋_GB2312" w:hAnsi="Times New Roman" w:cs="Times New Roman"/>
          <w:sz w:val="32"/>
          <w:szCs w:val="32"/>
        </w:rPr>
        <w:t>如尚未绑定生源信息的同学，请先按照附件</w:t>
      </w:r>
      <w:r w:rsidRPr="00353AB0">
        <w:rPr>
          <w:rFonts w:ascii="Times New Roman" w:eastAsia="仿宋_GB2312" w:hAnsi="Times New Roman" w:cs="Times New Roman"/>
          <w:sz w:val="32"/>
          <w:szCs w:val="32"/>
        </w:rPr>
        <w:t>1</w:t>
      </w:r>
      <w:r w:rsidRPr="00353AB0">
        <w:rPr>
          <w:rFonts w:ascii="Times New Roman" w:eastAsia="仿宋_GB2312" w:hAnsi="Times New Roman" w:cs="Times New Roman"/>
          <w:sz w:val="32"/>
          <w:szCs w:val="32"/>
        </w:rPr>
        <w:t>绑定生源信息。</w:t>
      </w:r>
      <w:r w:rsidRPr="00353AB0"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F259C9">
      <w:pPr>
        <w:pStyle w:val="NormalWeb"/>
        <w:widowControl/>
        <w:spacing w:before="0" w:beforeAutospacing="0" w:after="0" w:afterAutospacing="0"/>
        <w:ind w:firstLine="640" w:firstLineChars="200"/>
        <w:rPr>
          <w:rFonts w:ascii="Times New Roman" w:eastAsia="仿宋_GB2312" w:hAnsi="Times New Roman" w:cs="Times New Roman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kern w:val="2"/>
          <w:sz w:val="32"/>
          <w:szCs w:val="32"/>
        </w:rPr>
        <w:t>3.</w:t>
      </w:r>
      <w:r w:rsidRPr="00353AB0">
        <w:rPr>
          <w:rFonts w:ascii="Times New Roman" w:eastAsia="仿宋_GB2312" w:hAnsi="Times New Roman" w:cs="Times New Roman"/>
          <w:kern w:val="2"/>
          <w:sz w:val="32"/>
          <w:szCs w:val="32"/>
        </w:rPr>
        <w:t>绑定生源信息后，</w:t>
      </w:r>
      <w:r w:rsidRPr="00353AB0"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点</w:t>
      </w:r>
      <w:r w:rsidRPr="00353AB0" w:rsidR="00265E2B">
        <w:rPr>
          <w:rFonts w:ascii="Times New Roman" w:eastAsia="仿宋_GB2312" w:hAnsi="Times New Roman" w:cs="Times New Roman"/>
          <w:sz w:val="32"/>
          <w:szCs w:val="32"/>
        </w:rPr>
        <w:t>击</w:t>
      </w:r>
      <w:r w:rsidRPr="00353AB0" w:rsidR="00265E2B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353AB0" w:rsidR="00265E2B">
        <w:rPr>
          <w:rFonts w:ascii="Times New Roman" w:eastAsia="仿宋_GB2312" w:hAnsi="Times New Roman" w:cs="Times New Roman"/>
          <w:sz w:val="32"/>
          <w:szCs w:val="32"/>
        </w:rPr>
        <w:t>毕业生求职</w:t>
      </w:r>
      <w:r w:rsidRPr="00353AB0" w:rsidR="00265E2B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353AB0" w:rsidR="00265E2B">
        <w:rPr>
          <w:rFonts w:ascii="Times New Roman" w:eastAsia="仿宋_GB2312" w:hAnsi="Times New Roman" w:cs="Times New Roman"/>
          <w:sz w:val="32"/>
          <w:szCs w:val="32"/>
        </w:rPr>
        <w:t>模块</w:t>
      </w:r>
      <w:r w:rsidRPr="00353AB0">
        <w:rPr>
          <w:rFonts w:ascii="Times New Roman" w:eastAsia="仿宋_GB2312" w:hAnsi="Times New Roman" w:cs="Times New Roman"/>
          <w:sz w:val="32"/>
          <w:szCs w:val="32"/>
        </w:rPr>
        <w:t>的</w:t>
      </w:r>
      <w:r w:rsidRPr="00353AB0" w:rsidR="001604AD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353AB0" w:rsidR="001604AD">
        <w:rPr>
          <w:rFonts w:ascii="Times New Roman" w:eastAsia="仿宋_GB2312" w:hAnsi="Times New Roman" w:cs="Times New Roman"/>
          <w:sz w:val="32"/>
          <w:szCs w:val="32"/>
        </w:rPr>
        <w:t>招聘</w:t>
      </w:r>
      <w:r w:rsidRPr="00353AB0" w:rsidR="001604AD">
        <w:rPr>
          <w:rFonts w:ascii="Times New Roman" w:eastAsia="仿宋_GB2312" w:hAnsi="Times New Roman" w:cs="Times New Roman"/>
          <w:sz w:val="32"/>
          <w:szCs w:val="32"/>
        </w:rPr>
        <w:t>”</w:t>
      </w:r>
      <w:r w:rsidR="00265E2B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F259C9">
      <w:pPr>
        <w:pStyle w:val="NormalWeb"/>
        <w:widowControl/>
        <w:spacing w:before="0" w:beforeAutospacing="0" w:after="0" w:afterAutospacing="0"/>
        <w:ind w:firstLine="48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259C9">
      <w:pPr>
        <w:pStyle w:val="NormalWeb"/>
        <w:widowControl/>
        <w:spacing w:before="0" w:beforeAutospacing="0" w:after="0" w:afterAutospacing="0"/>
        <w:ind w:firstLine="560" w:firstLineChars="200"/>
        <w:jc w:val="both"/>
        <w:rPr>
          <w:rFonts w:ascii="Times New Roman" w:eastAsia="仿宋_GB2312" w:hAnsi="Times New Roman" w:cs="Times New Roman"/>
          <w:kern w:val="2"/>
          <w:sz w:val="28"/>
          <w:szCs w:val="28"/>
        </w:rPr>
      </w:pPr>
    </w:p>
    <w:p w:rsidR="00F259C9">
      <w:pPr>
        <w:pStyle w:val="NormalWeb"/>
        <w:widowControl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1403895</wp:posOffset>
            </wp:positionH>
            <wp:positionV relativeFrom="paragraph">
              <wp:posOffset>261257</wp:posOffset>
            </wp:positionV>
            <wp:extent cx="2931160" cy="4612005"/>
            <wp:effectExtent l="0" t="0" r="254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41758444978_.pic.jpg"/>
                    <pic:cNvPicPr/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5E2B">
        <w:rPr>
          <w:rFonts w:ascii="Times New Roman" w:hAnsi="Times New Roman" w:cs="Times New Roman"/>
        </w:rPr>
        <w:t xml:space="preserve">  </w:t>
      </w:r>
      <w:r w:rsidR="00265E2B">
        <w:rPr>
          <w:rFonts w:ascii="Times New Roman" w:hAnsi="Times New Roman" w:cs="Times New Roman" w:hint="eastAsia"/>
        </w:rPr>
        <w:t xml:space="preserve">   </w:t>
      </w:r>
      <w:r w:rsidRPr="00353AB0" w:rsidR="00265E2B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4.</w:t>
      </w:r>
      <w:r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“</w:t>
      </w:r>
      <w:r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创建电子简历</w:t>
      </w:r>
      <w:r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”</w:t>
      </w:r>
      <w:r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，必填项填写完成（完善度需</w:t>
      </w:r>
      <w:r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≥60%</w:t>
      </w:r>
      <w:r w:rsidR="00265E2B">
        <w:rPr>
          <w:rFonts w:ascii="Times New Roman" w:eastAsia="仿宋_GB2312" w:hAnsi="Times New Roman" w:cs="Times New Roman"/>
          <w:kern w:val="2"/>
          <w:sz w:val="32"/>
          <w:szCs w:val="32"/>
        </w:rPr>
        <w:t>）的同学方可投递简历。</w:t>
      </w:r>
      <w:r w:rsidR="00265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9C9">
      <w:pPr>
        <w:pStyle w:val="NormalWeb"/>
        <w:widowControl/>
        <w:spacing w:before="0" w:beforeAutospacing="0" w:after="0" w:afterAutospacing="0"/>
        <w:ind w:firstLine="48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527175" cy="2928620"/>
            <wp:effectExtent l="0" t="0" r="15875" b="5080"/>
            <wp:docPr id="18" name="图片 20" descr="3c321e4dca802b0793236f001a8d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3c321e4dca802b0793236f001a8d7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>
      <w:pPr>
        <w:pStyle w:val="NormalWeb"/>
        <w:widowControl/>
        <w:spacing w:before="0" w:beforeAutospacing="0" w:after="0" w:afterAutospacing="0"/>
        <w:ind w:firstLine="560" w:firstLineChars="200"/>
        <w:jc w:val="both"/>
        <w:rPr>
          <w:rFonts w:ascii="Times New Roman" w:eastAsia="仿宋_GB2312" w:hAnsi="Times New Roman" w:cs="Times New Roman"/>
          <w:kern w:val="2"/>
          <w:sz w:val="28"/>
          <w:szCs w:val="28"/>
        </w:rPr>
      </w:pPr>
    </w:p>
    <w:p w:rsidR="00F259C9">
      <w:pPr>
        <w:pStyle w:val="NormalWeb"/>
        <w:widowControl/>
        <w:spacing w:before="0" w:beforeAutospacing="0" w:after="0" w:afterAutospacing="0"/>
        <w:ind w:firstLine="640" w:firstLineChars="20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353AB0"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点击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我的简历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中的头像，上传符合要求的免冠照片。照片可适用于简历、派遣、电子就业协议等系统中的多个服务场景（证件照片经过公安部后台校验，符合国家证件照标准）。</w:t>
      </w:r>
    </w:p>
    <w:p w:rsidR="00F259C9">
      <w:pPr>
        <w:pStyle w:val="NormalWeb"/>
        <w:widowControl/>
        <w:spacing w:before="0" w:beforeAutospacing="0" w:after="0" w:afterAutospacing="0"/>
        <w:ind w:firstLine="640" w:firstLineChars="20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 w:rsidR="00300AE2">
        <w:rPr>
          <w:rFonts w:ascii="Times New Roman" w:hAnsi="Times New Roman" w:cs="Times New Roman" w:hint="eastAsia"/>
        </w:rPr>
        <w:instrText xml:space="preserve"> INCLUDEPICTURE "/Users/zhangshuaishuai/Desktop/</w:instrText>
      </w:r>
      <w:r w:rsidR="00300AE2">
        <w:rPr>
          <w:rFonts w:ascii="Times New Roman" w:hAnsi="Times New Roman" w:cs="Times New Roman" w:hint="eastAsia"/>
        </w:rPr>
        <w:instrText>毕业生就业相关指引与表格资料</w:instrText>
      </w:r>
      <w:r w:rsidR="00300AE2">
        <w:rPr>
          <w:rFonts w:ascii="Times New Roman" w:hAnsi="Times New Roman" w:cs="Times New Roman" w:hint="eastAsia"/>
        </w:rPr>
        <w:instrText xml:space="preserve">/.config/weixin/wechat/users/shuquan520/message/cache/9e20f478899dc29eb19741386f9343c8/opendata/2022-09/" \* MERGEFORMAT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 w:hint="eastAsia"/>
        </w:rPr>
        <w:t xml:space="preserve">        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begin"/>
      </w:r>
      <w:r w:rsidR="00300AE2">
        <w:rPr>
          <w:rFonts w:ascii="Times New Roman" w:hAnsi="Times New Roman" w:cs="Times New Roman" w:hint="eastAsia"/>
        </w:rPr>
        <w:instrText xml:space="preserve"> INCLUDEPICTURE "/Users/zhangshuaishuai/Desktop/</w:instrText>
      </w:r>
      <w:r w:rsidR="00300AE2">
        <w:rPr>
          <w:rFonts w:ascii="Times New Roman" w:hAnsi="Times New Roman" w:cs="Times New Roman" w:hint="eastAsia"/>
        </w:rPr>
        <w:instrText>毕业生就业相关指引与表格资料</w:instrText>
      </w:r>
      <w:r w:rsidR="00300AE2">
        <w:rPr>
          <w:rFonts w:ascii="Times New Roman" w:hAnsi="Times New Roman" w:cs="Times New Roman" w:hint="eastAsia"/>
        </w:rPr>
        <w:instrText xml:space="preserve">/.config/weixin/wechat/users/shuquan520/message/cache/9e20f478899dc29eb19741386f9343c8/opendata/2022-09/" \* MERGEFORMAT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 w:hint="eastAsia"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687830" cy="2887980"/>
            <wp:effectExtent l="0" t="0" r="7620" b="7620"/>
            <wp:docPr id="85" name="图片 21" descr="wp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1" descr="wps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noProof/>
        </w:rPr>
        <w:drawing>
          <wp:inline distT="0" distB="0" distL="114300" distR="114300">
            <wp:extent cx="1679575" cy="2883535"/>
            <wp:effectExtent l="0" t="0" r="15875" b="12065"/>
            <wp:docPr id="86" name="图片 22" descr="wp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2" descr="wps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9C9" w:rsidRPr="00353AB0" w:rsidP="00353AB0">
      <w:pPr>
        <w:pStyle w:val="NormalWeb"/>
        <w:widowControl/>
        <w:spacing w:line="50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接下来，毕业生可以返回企业列表、职位列表，搜索心仪的职位并进行简历投递。平台将进行岗位智能匹配并推送给已提交简历的毕业生，请已提交简历的毕业生注意</w:t>
      </w:r>
      <w:r w:rsidR="00353AB0">
        <w:rPr>
          <w:rFonts w:ascii="Times New Roman" w:eastAsia="仿宋_GB2312" w:hAnsi="Times New Roman" w:cs="Times New Roman" w:hint="eastAsia"/>
          <w:sz w:val="32"/>
          <w:szCs w:val="32"/>
        </w:rPr>
        <w:t>在【毕业生求职】</w:t>
      </w:r>
      <w:r w:rsidR="00353AB0">
        <w:rPr>
          <w:rFonts w:ascii="Times New Roman" w:eastAsia="仿宋_GB2312" w:hAnsi="Times New Roman" w:cs="Times New Roman" w:hint="eastAsia"/>
          <w:sz w:val="32"/>
          <w:szCs w:val="32"/>
        </w:rPr>
        <w:t>-</w:t>
      </w:r>
      <w:r w:rsidR="00353AB0">
        <w:rPr>
          <w:rFonts w:ascii="Times New Roman" w:eastAsia="仿宋_GB2312" w:hAnsi="Times New Roman" w:cs="Times New Roman" w:hint="eastAsia"/>
          <w:sz w:val="32"/>
          <w:szCs w:val="32"/>
        </w:rPr>
        <w:t>【个人中心】</w:t>
      </w:r>
      <w:r w:rsidR="00353AB0">
        <w:rPr>
          <w:rFonts w:ascii="Times New Roman" w:eastAsia="仿宋_GB2312" w:hAnsi="Times New Roman" w:cs="Times New Roman" w:hint="eastAsia"/>
          <w:sz w:val="32"/>
          <w:szCs w:val="32"/>
        </w:rPr>
        <w:t>-</w:t>
      </w:r>
      <w:r w:rsidR="00353AB0">
        <w:rPr>
          <w:rFonts w:ascii="Times New Roman" w:eastAsia="仿宋_GB2312" w:hAnsi="Times New Roman" w:cs="Times New Roman" w:hint="eastAsia"/>
          <w:sz w:val="32"/>
          <w:szCs w:val="32"/>
        </w:rPr>
        <w:t>【职位推荐】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查</w:t>
      </w:r>
      <w:r>
        <w:rPr>
          <w:rFonts w:ascii="Times New Roman" w:eastAsia="仿宋_GB2312" w:hAnsi="Times New Roman" w:cs="Times New Roman"/>
          <w:sz w:val="32"/>
          <w:szCs w:val="32"/>
        </w:rPr>
        <w:t>收</w:t>
      </w:r>
      <w:r w:rsidR="00353AB0">
        <w:rPr>
          <w:rFonts w:ascii="Times New Roman" w:eastAsia="仿宋_GB2312" w:hAnsi="Times New Roman" w:cs="Times New Roman" w:hint="eastAsia"/>
          <w:sz w:val="32"/>
          <w:szCs w:val="32"/>
        </w:rPr>
        <w:t>职位</w:t>
      </w:r>
      <w:r>
        <w:rPr>
          <w:rFonts w:ascii="Times New Roman" w:eastAsia="仿宋_GB2312" w:hAnsi="Times New Roman" w:cs="Times New Roman"/>
          <w:sz w:val="32"/>
          <w:szCs w:val="32"/>
        </w:rPr>
        <w:t>信息。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ZXiaoBiaoSong-B05S">
    <w:panose1 w:val="03000509000000000000"/>
    <w:charset w:val="86"/>
    <w:family w:val="script"/>
    <w:pitch w:val="variable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BD4D130A"/>
    <w:multiLevelType w:val="singleLevel"/>
    <w:tmpl w:val="BD4D130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F34C07"/>
    <w:rsid w:val="001604AD"/>
    <w:rsid w:val="00265E2B"/>
    <w:rsid w:val="00300AE2"/>
    <w:rsid w:val="00353AB0"/>
    <w:rsid w:val="00504893"/>
    <w:rsid w:val="007A699B"/>
    <w:rsid w:val="00A06575"/>
    <w:rsid w:val="00CE24B3"/>
    <w:rsid w:val="00E36474"/>
    <w:rsid w:val="00F259C9"/>
    <w:rsid w:val="01695955"/>
    <w:rsid w:val="02303565"/>
    <w:rsid w:val="030A4BF2"/>
    <w:rsid w:val="07962774"/>
    <w:rsid w:val="07966D78"/>
    <w:rsid w:val="07FB4E2D"/>
    <w:rsid w:val="080730F4"/>
    <w:rsid w:val="09AD5B2E"/>
    <w:rsid w:val="0B424B21"/>
    <w:rsid w:val="0C5742EF"/>
    <w:rsid w:val="0D674081"/>
    <w:rsid w:val="0E316C5C"/>
    <w:rsid w:val="0EA05E0B"/>
    <w:rsid w:val="1222021E"/>
    <w:rsid w:val="1222159C"/>
    <w:rsid w:val="18353A8C"/>
    <w:rsid w:val="184252FC"/>
    <w:rsid w:val="187C12F9"/>
    <w:rsid w:val="18BC23B6"/>
    <w:rsid w:val="1A9D160A"/>
    <w:rsid w:val="1AAC12CE"/>
    <w:rsid w:val="1FFA6C1C"/>
    <w:rsid w:val="21762C9D"/>
    <w:rsid w:val="235D661A"/>
    <w:rsid w:val="25B7288A"/>
    <w:rsid w:val="2A9070E3"/>
    <w:rsid w:val="2AC450FA"/>
    <w:rsid w:val="2CBE3344"/>
    <w:rsid w:val="2CFA3E74"/>
    <w:rsid w:val="2E771303"/>
    <w:rsid w:val="2EC30FCE"/>
    <w:rsid w:val="2F8A246F"/>
    <w:rsid w:val="31EF5730"/>
    <w:rsid w:val="32DF17F1"/>
    <w:rsid w:val="350053F0"/>
    <w:rsid w:val="350D65F0"/>
    <w:rsid w:val="3525384C"/>
    <w:rsid w:val="35F566E2"/>
    <w:rsid w:val="3640422D"/>
    <w:rsid w:val="36916A46"/>
    <w:rsid w:val="38D155B2"/>
    <w:rsid w:val="39141E91"/>
    <w:rsid w:val="3A013C75"/>
    <w:rsid w:val="3AAB534F"/>
    <w:rsid w:val="3AF90034"/>
    <w:rsid w:val="3D8A19DC"/>
    <w:rsid w:val="40B91296"/>
    <w:rsid w:val="41211F15"/>
    <w:rsid w:val="41991EE6"/>
    <w:rsid w:val="41E44883"/>
    <w:rsid w:val="432C5075"/>
    <w:rsid w:val="4800405C"/>
    <w:rsid w:val="489E78BD"/>
    <w:rsid w:val="4E1159CF"/>
    <w:rsid w:val="4E29430C"/>
    <w:rsid w:val="4E2F62EB"/>
    <w:rsid w:val="50850D04"/>
    <w:rsid w:val="50B45146"/>
    <w:rsid w:val="514E326F"/>
    <w:rsid w:val="515279AE"/>
    <w:rsid w:val="51962A9D"/>
    <w:rsid w:val="51A32741"/>
    <w:rsid w:val="52212292"/>
    <w:rsid w:val="52CD7AE3"/>
    <w:rsid w:val="53770E3B"/>
    <w:rsid w:val="54E65AEA"/>
    <w:rsid w:val="54E83610"/>
    <w:rsid w:val="55C36B6A"/>
    <w:rsid w:val="56554C20"/>
    <w:rsid w:val="57F553EE"/>
    <w:rsid w:val="583628E4"/>
    <w:rsid w:val="58A900D1"/>
    <w:rsid w:val="58C00545"/>
    <w:rsid w:val="58D25CB6"/>
    <w:rsid w:val="59090D71"/>
    <w:rsid w:val="59811EE9"/>
    <w:rsid w:val="59CC18BC"/>
    <w:rsid w:val="5AC468CD"/>
    <w:rsid w:val="5FEB067B"/>
    <w:rsid w:val="60F34C07"/>
    <w:rsid w:val="63276D4C"/>
    <w:rsid w:val="64253FE8"/>
    <w:rsid w:val="64FB3AED"/>
    <w:rsid w:val="69B16A83"/>
    <w:rsid w:val="6BE17BC8"/>
    <w:rsid w:val="6C4D0A46"/>
    <w:rsid w:val="6DC02200"/>
    <w:rsid w:val="6F06672D"/>
    <w:rsid w:val="6F892971"/>
    <w:rsid w:val="70DA31F2"/>
    <w:rsid w:val="71044A69"/>
    <w:rsid w:val="713958F5"/>
    <w:rsid w:val="72674DDE"/>
    <w:rsid w:val="72865775"/>
    <w:rsid w:val="734973A4"/>
    <w:rsid w:val="777F3FBA"/>
    <w:rsid w:val="78CD60F4"/>
    <w:rsid w:val="792D6315"/>
    <w:rsid w:val="7AF42D84"/>
    <w:rsid w:val="7CCF1D1A"/>
    <w:rsid w:val="7D584F27"/>
  </w:rsids>
  <w:docVars>
    <w:docVar w:name="commondata" w:val="eyJoZGlkIjoiZDZiMTc4ZTg0NTZkNDE1ZjFiZTdhODQxNjNlMjM3M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8D92D9"/>
  <w15:docId w15:val="{DE90EE4E-1FF4-304D-84C3-C29BC913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line="320" w:lineRule="exact"/>
      <w:jc w:val="center"/>
    </w:pPr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qFormat/>
    <w:rPr>
      <w:b/>
    </w:rPr>
  </w:style>
  <w:style w:type="character" w:customStyle="1" w:styleId="tpccontent1">
    <w:name w:val="tpc_content1"/>
    <w:qFormat/>
    <w:rPr>
      <w:sz w:val="20"/>
      <w:szCs w:val="20"/>
    </w:rPr>
  </w:style>
  <w:style w:type="paragraph" w:styleId="BalloonText">
    <w:name w:val="Balloon Text"/>
    <w:basedOn w:val="Normal"/>
    <w:link w:val="a"/>
    <w:rsid w:val="00A06575"/>
    <w:rPr>
      <w:rFonts w:ascii="宋体" w:eastAsia="宋体"/>
      <w:sz w:val="18"/>
      <w:szCs w:val="18"/>
    </w:rPr>
  </w:style>
  <w:style w:type="character" w:customStyle="1" w:styleId="a">
    <w:name w:val="批注框文本 字符"/>
    <w:basedOn w:val="DefaultParagraphFont"/>
    <w:link w:val="BalloonText"/>
    <w:rsid w:val="00A06575"/>
    <w:rPr>
      <w:rFonts w:ascii="宋体" w:hAnsiTheme="minorHAnsi" w:cstheme="minorBid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png" /><Relationship Id="rId16" Type="http://schemas.openxmlformats.org/officeDocument/2006/relationships/image" Target="media/image12.jpeg" /><Relationship Id="rId17" Type="http://schemas.openxmlformats.org/officeDocument/2006/relationships/image" Target="media/image13.jpe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../../../.config/weixin/wechat/users/shuquan520/message/cache/9e20f478899dc29eb19741386f9343c8/opendata/2022-09/" TargetMode="Externa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Esperanza黄 殷</dc:creator>
  <cp:lastModifiedBy>ZSS</cp:lastModifiedBy>
  <cp:revision>5</cp:revision>
  <dcterms:created xsi:type="dcterms:W3CDTF">2026-09-10T09:19:00Z</dcterms:created>
  <dcterms:modified xsi:type="dcterms:W3CDTF">2026-09-14T00:50:00Z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8CEDAC2518FD4246B20B53E059402B75</vt:lpwstr>
  </property>
  <property fmtid="{D5CDD505-2E9C-101B-9397-08002B2CF9AE}" pid="3" name="KSOProductBuildVer">
    <vt:lpwstr>2052-12.1.0.18276</vt:lpwstr>
  </property>
</Properties>
</file>